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798" w:rsidRPr="003D2798" w:rsidRDefault="003D2798" w:rsidP="003D2798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</w:t>
      </w:r>
      <w:bookmarkStart w:id="0" w:name="_GoBack"/>
      <w:bookmarkEnd w:id="0"/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атриваются как составляющие отклоняющегося поведения, наряду </w:t>
      </w:r>
      <w:proofErr w:type="gramStart"/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</w:t>
      </w:r>
      <w:proofErr w:type="gramEnd"/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:</w:t>
      </w:r>
    </w:p>
    <w:p w:rsidR="003D2798" w:rsidRPr="003D2798" w:rsidRDefault="003D2798" w:rsidP="003D279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Непослушанием, выражающемся в непослушании и озорстве</w:t>
      </w:r>
    </w:p>
    <w:p w:rsidR="003D2798" w:rsidRPr="003D2798" w:rsidRDefault="003D2798" w:rsidP="003D279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Детским негативизмом, т.е. непринятием чего-либо без определённых причин.</w:t>
      </w:r>
    </w:p>
    <w:p w:rsidR="003D2798" w:rsidRPr="003D2798" w:rsidRDefault="003D2798" w:rsidP="003D279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Своеволием</w:t>
      </w:r>
    </w:p>
    <w:p w:rsidR="003D2798" w:rsidRPr="003D2798" w:rsidRDefault="003D2798" w:rsidP="003D279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Недисциплинированностью</w:t>
      </w:r>
    </w:p>
    <w:p w:rsidR="003D2798" w:rsidRPr="003D2798" w:rsidRDefault="003D2798" w:rsidP="003D2798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3D2798" w:rsidRPr="003D2798" w:rsidRDefault="003D2798" w:rsidP="003D2798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3D2798" w:rsidRPr="003D2798" w:rsidRDefault="003D2798" w:rsidP="003D2798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 xml:space="preserve">УПРЯМСТВО – </w:t>
      </w: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3D2798" w:rsidRPr="003D2798" w:rsidRDefault="003D2798" w:rsidP="003D2798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Проявления упрямства:</w:t>
      </w:r>
    </w:p>
    <w:p w:rsidR="003D2798" w:rsidRPr="003D2798" w:rsidRDefault="003D2798" w:rsidP="003D279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3D2798" w:rsidRPr="003D2798" w:rsidRDefault="003D2798" w:rsidP="003D279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proofErr w:type="gramStart"/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</w:t>
      </w:r>
      <w:proofErr w:type="gramEnd"/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 </w:t>
      </w:r>
    </w:p>
    <w:p w:rsidR="003D2798" w:rsidRPr="003D2798" w:rsidRDefault="003D2798" w:rsidP="003D2798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  <w:proofErr w:type="gramStart"/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proofErr w:type="gramEnd"/>
    </w:p>
    <w:p w:rsidR="003D2798" w:rsidRPr="003D2798" w:rsidRDefault="003D2798" w:rsidP="003D2798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 капризах мы не будем много говорить, т.к. вся информация во многом пересекается с вышесказанным.</w:t>
      </w:r>
    </w:p>
    <w:p w:rsidR="003D2798" w:rsidRPr="003D2798" w:rsidRDefault="003D2798" w:rsidP="003D2798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 xml:space="preserve">КАПРИЗЫ - </w:t>
      </w: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3D2798" w:rsidRPr="003D2798" w:rsidRDefault="003D2798" w:rsidP="003D2798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 xml:space="preserve">Проявления капризов: </w:t>
      </w:r>
    </w:p>
    <w:p w:rsidR="003D2798" w:rsidRPr="003D2798" w:rsidRDefault="003D2798" w:rsidP="003D279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3D2798" w:rsidRPr="003D2798" w:rsidRDefault="003D2798" w:rsidP="003D279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недовольстве, раздражительности, плаче.</w:t>
      </w:r>
    </w:p>
    <w:p w:rsidR="003D2798" w:rsidRPr="003D2798" w:rsidRDefault="003D2798" w:rsidP="003D279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в двигательном перевозбуждении.</w:t>
      </w:r>
    </w:p>
    <w:p w:rsidR="003D2798" w:rsidRPr="003D2798" w:rsidRDefault="003D2798" w:rsidP="003D2798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Развитию капризов способствует неокрепшая нервная система.</w:t>
      </w:r>
    </w:p>
    <w:p w:rsidR="003D2798" w:rsidRPr="003D2798" w:rsidRDefault="003D2798" w:rsidP="003D2798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b/>
          <w:bCs/>
          <w:i/>
          <w:iCs/>
          <w:color w:val="464646"/>
          <w:sz w:val="24"/>
          <w:szCs w:val="24"/>
          <w:lang w:eastAsia="ru-RU"/>
        </w:rPr>
        <w:t>Что необходимо знать родителям о детском упрямстве и капризности:</w:t>
      </w:r>
    </w:p>
    <w:p w:rsidR="003D2798" w:rsidRPr="003D2798" w:rsidRDefault="003D2798" w:rsidP="003D279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Период упрямства и капризности начинается примерно с 18 месяцев.</w:t>
      </w:r>
    </w:p>
    <w:p w:rsidR="003D2798" w:rsidRPr="003D2798" w:rsidRDefault="003D2798" w:rsidP="003D279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Как правило, эта фаза заканчивается к 3,5- 4 годам. Случайные приступы </w:t>
      </w:r>
    </w:p>
    <w:p w:rsidR="003D2798" w:rsidRPr="003D2798" w:rsidRDefault="003D2798" w:rsidP="003D279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упрямства в </w:t>
      </w:r>
      <w:proofErr w:type="gramStart"/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более старшем</w:t>
      </w:r>
      <w:proofErr w:type="gramEnd"/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возрасте – тоже вещь вполне нормальная.</w:t>
      </w:r>
    </w:p>
    <w:p w:rsidR="003D2798" w:rsidRPr="003D2798" w:rsidRDefault="003D2798" w:rsidP="003D279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Пик упрямства приходится на 2,5- 3 года жизни.</w:t>
      </w:r>
    </w:p>
    <w:p w:rsidR="003D2798" w:rsidRPr="003D2798" w:rsidRDefault="003D2798" w:rsidP="003D279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Мальчики упрямятся сильнее, чем девочки.</w:t>
      </w:r>
    </w:p>
    <w:p w:rsidR="003D2798" w:rsidRPr="003D2798" w:rsidRDefault="003D2798" w:rsidP="003D279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Девочки капризничают чаще, чем мальчики.</w:t>
      </w:r>
    </w:p>
    <w:p w:rsidR="003D2798" w:rsidRPr="003D2798" w:rsidRDefault="003D2798" w:rsidP="003D279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кризисный период приступы упрямства и капризности случаются у детей по 5 раз в день. У некоторых детей – до 19 раз!</w:t>
      </w:r>
    </w:p>
    <w:p w:rsidR="003D2798" w:rsidRPr="003D2798" w:rsidRDefault="003D2798" w:rsidP="003D279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3D2798" w:rsidRPr="003D2798" w:rsidRDefault="003D2798" w:rsidP="003D2798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b/>
          <w:bCs/>
          <w:i/>
          <w:iCs/>
          <w:color w:val="464646"/>
          <w:sz w:val="24"/>
          <w:szCs w:val="24"/>
          <w:lang w:eastAsia="ru-RU"/>
        </w:rPr>
        <w:t>Что могут сделать родители для преодоления упрямства и капризности у детей:</w:t>
      </w:r>
    </w:p>
    <w:p w:rsidR="003D2798" w:rsidRPr="003D2798" w:rsidRDefault="003D2798" w:rsidP="003D2798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3D2798" w:rsidRPr="003D2798" w:rsidRDefault="003D2798" w:rsidP="003D2798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Во время приступа оставайтесь рядом, дайте ему почувствовать, что вы его  понимаете.</w:t>
      </w:r>
    </w:p>
    <w:p w:rsidR="003D2798" w:rsidRPr="003D2798" w:rsidRDefault="003D2798" w:rsidP="003D2798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3D2798" w:rsidRPr="003D2798" w:rsidRDefault="003D2798" w:rsidP="003D2798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Будьте в поведении с ребёнком настойчивы, если сказали "нет", оставайтесь и дальше при этом мнении.</w:t>
      </w:r>
    </w:p>
    <w:p w:rsidR="003D2798" w:rsidRPr="003D2798" w:rsidRDefault="003D2798" w:rsidP="003D2798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 сдавайтесь даже тогда, когда приступ ребёнка протекает в общественном месте. Чаще всего помогает только одно – взять его за руку и увести.</w:t>
      </w:r>
    </w:p>
    <w:p w:rsidR="003D2798" w:rsidRPr="003D2798" w:rsidRDefault="003D2798" w:rsidP="003D2798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Истеричность и капризность требует зрителей, не прибегайте к помощи посторонних: "Посмотрите, какая плохая девочка, ай-</w:t>
      </w:r>
      <w:proofErr w:type="spellStart"/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яй</w:t>
      </w:r>
      <w:proofErr w:type="spellEnd"/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-</w:t>
      </w:r>
      <w:proofErr w:type="spellStart"/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яй</w:t>
      </w:r>
      <w:proofErr w:type="spellEnd"/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!". Ребёнку только этого и нужно.</w:t>
      </w:r>
    </w:p>
    <w:p w:rsidR="003D2798" w:rsidRPr="003D2798" w:rsidRDefault="003D2798" w:rsidP="003D2798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3D2798" w:rsidRPr="003D2798" w:rsidRDefault="003D2798" w:rsidP="003D2798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Исключите из арсенала грубый тон, резкость, стремление " сломить силой авторитета".</w:t>
      </w:r>
    </w:p>
    <w:p w:rsidR="003D2798" w:rsidRPr="003D2798" w:rsidRDefault="003D2798" w:rsidP="003D2798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Спокойный тон общения, без раздражительности.</w:t>
      </w:r>
    </w:p>
    <w:p w:rsidR="003D2798" w:rsidRPr="003D2798" w:rsidRDefault="003D2798" w:rsidP="003D2798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3D2798" w:rsidRPr="003D2798" w:rsidRDefault="003D2798" w:rsidP="003D2798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гуманизации</w:t>
      </w:r>
      <w:proofErr w:type="spellEnd"/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3D2798" w:rsidRPr="003D2798" w:rsidRDefault="003D2798" w:rsidP="003D2798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1. НЕЛЬЗЯ ХВАЛИТЬ ЗА ТО, ЧТО:</w:t>
      </w:r>
    </w:p>
    <w:p w:rsidR="003D2798" w:rsidRPr="003D2798" w:rsidRDefault="003D2798" w:rsidP="003D2798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достигнуто не своим трудом.</w:t>
      </w:r>
    </w:p>
    <w:p w:rsidR="003D2798" w:rsidRPr="003D2798" w:rsidRDefault="003D2798" w:rsidP="003D2798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 подлежит похвале (красота, сила, ловкость, ум).</w:t>
      </w:r>
    </w:p>
    <w:p w:rsidR="003D2798" w:rsidRPr="003D2798" w:rsidRDefault="003D2798" w:rsidP="003D2798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из жалости или желания понравиться.</w:t>
      </w:r>
    </w:p>
    <w:p w:rsidR="003D2798" w:rsidRPr="003D2798" w:rsidRDefault="003D2798" w:rsidP="003D2798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2. НАДО ХВАЛИТЬ:</w:t>
      </w:r>
    </w:p>
    <w:p w:rsidR="003D2798" w:rsidRPr="003D2798" w:rsidRDefault="003D2798" w:rsidP="003D2798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за поступок, за свершившееся действие.</w:t>
      </w:r>
    </w:p>
    <w:p w:rsidR="003D2798" w:rsidRPr="003D2798" w:rsidRDefault="003D2798" w:rsidP="003D2798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proofErr w:type="gramStart"/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</w:t>
      </w:r>
      <w:proofErr w:type="gramEnd"/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ачинать сотрудничать с ребёнком всегда с похвалы, одобрения.</w:t>
      </w:r>
    </w:p>
    <w:p w:rsidR="003D2798" w:rsidRPr="003D2798" w:rsidRDefault="003D2798" w:rsidP="003D2798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proofErr w:type="gramStart"/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</w:t>
      </w:r>
      <w:proofErr w:type="gramEnd"/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чень важно похвалить ребёнка с утра, как можно раньше и на ночь тоже.</w:t>
      </w:r>
    </w:p>
    <w:p w:rsidR="003D2798" w:rsidRPr="003D2798" w:rsidRDefault="003D2798" w:rsidP="003D2798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уметь хвалить не хваля (</w:t>
      </w:r>
      <w:r w:rsidRPr="003D2798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пример:</w:t>
      </w: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попросить о помощи, совет, как у взрослого). О наказаниях необходимо остановиться более подробно.</w:t>
      </w:r>
    </w:p>
    <w:p w:rsidR="003D2798" w:rsidRPr="003D2798" w:rsidRDefault="003D2798" w:rsidP="003D2798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 1. НЕЛЬЗЯ НАКАЗЫВАТЬ И РУГАТЬ КОГДА:</w:t>
      </w:r>
    </w:p>
    <w:p w:rsidR="003D2798" w:rsidRPr="003D2798" w:rsidRDefault="003D2798" w:rsidP="003D2798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3D2798" w:rsidRPr="003D2798" w:rsidRDefault="003D2798" w:rsidP="003D2798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когда ребёнок ест, сразу после сна и перед сном.</w:t>
      </w:r>
    </w:p>
    <w:p w:rsidR="003D2798" w:rsidRPr="003D2798" w:rsidRDefault="003D2798" w:rsidP="003D2798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во всех случаях, когда что-то не получается (</w:t>
      </w:r>
      <w:r w:rsidRPr="003D2798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 xml:space="preserve">пример: </w:t>
      </w: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когда вы торопитесь, а ребёнок не может завязать шнурки).</w:t>
      </w:r>
    </w:p>
    <w:p w:rsidR="003D2798" w:rsidRPr="003D2798" w:rsidRDefault="003D2798" w:rsidP="003D2798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после физической или душевной травмы (</w:t>
      </w:r>
      <w:r w:rsidRPr="003D2798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пример:</w:t>
      </w: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ребёнок упал, вы ругаете за это, считая, что он виноват).</w:t>
      </w:r>
    </w:p>
    <w:p w:rsidR="003D2798" w:rsidRPr="003D2798" w:rsidRDefault="003D2798" w:rsidP="003D2798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когда ребёнок не справился со страхом, невнимательностью, подвижностью и т.д., но очень старался.</w:t>
      </w:r>
    </w:p>
    <w:p w:rsidR="003D2798" w:rsidRPr="003D2798" w:rsidRDefault="003D2798" w:rsidP="003D2798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когда внутренние мотивы его поступка вам не понятны.</w:t>
      </w:r>
    </w:p>
    <w:p w:rsidR="003D2798" w:rsidRPr="003D2798" w:rsidRDefault="003D2798" w:rsidP="003D2798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когда вы сами не в себе.</w:t>
      </w:r>
    </w:p>
    <w:p w:rsidR="003D2798" w:rsidRPr="003D2798" w:rsidRDefault="003D2798" w:rsidP="003D2798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7 ПРАВИЛ НАКАЗАНИЯ:</w:t>
      </w:r>
    </w:p>
    <w:p w:rsidR="003D2798" w:rsidRPr="003D2798" w:rsidRDefault="003D2798" w:rsidP="003D2798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наказание не должно вредить здоровью.</w:t>
      </w:r>
    </w:p>
    <w:p w:rsidR="003D2798" w:rsidRPr="003D2798" w:rsidRDefault="003D2798" w:rsidP="003D2798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если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том</w:t>
      </w:r>
      <w:proofErr w:type="gramEnd"/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что совершённое действие вообще достойно наказания, т.е. наказывать "на всякий случай" нельзя.</w:t>
      </w:r>
    </w:p>
    <w:p w:rsidR="003D2798" w:rsidRPr="003D2798" w:rsidRDefault="003D2798" w:rsidP="003D2798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за 1 проступок – одно наказание (нельзя припоминать старые грехи).</w:t>
      </w:r>
    </w:p>
    <w:p w:rsidR="003D2798" w:rsidRPr="003D2798" w:rsidRDefault="003D2798" w:rsidP="003D2798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лучше не наказывать, чем наказывать с опозданием.</w:t>
      </w:r>
    </w:p>
    <w:p w:rsidR="003D2798" w:rsidRPr="003D2798" w:rsidRDefault="003D2798" w:rsidP="003D2798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надо наказывать и вскоре прощать. </w:t>
      </w:r>
    </w:p>
    <w:p w:rsidR="003D2798" w:rsidRPr="003D2798" w:rsidRDefault="003D2798" w:rsidP="003D2798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3D2798" w:rsidRPr="003D2798" w:rsidRDefault="003D2798" w:rsidP="003D2798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ребёнок не должен бояться наказания.</w:t>
      </w:r>
    </w:p>
    <w:p w:rsidR="003D2798" w:rsidRPr="003D2798" w:rsidRDefault="003D2798" w:rsidP="003D2798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D2798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p w:rsidR="00743232" w:rsidRPr="003D2798" w:rsidRDefault="00743232" w:rsidP="003D2798"/>
    <w:sectPr w:rsidR="00743232" w:rsidRPr="003D2798" w:rsidSect="0059393A">
      <w:pgSz w:w="11906" w:h="16838"/>
      <w:pgMar w:top="568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977CF"/>
    <w:multiLevelType w:val="multilevel"/>
    <w:tmpl w:val="22766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B4428B"/>
    <w:multiLevelType w:val="multilevel"/>
    <w:tmpl w:val="154C4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877AB4"/>
    <w:multiLevelType w:val="multilevel"/>
    <w:tmpl w:val="3DAC7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46359D"/>
    <w:multiLevelType w:val="multilevel"/>
    <w:tmpl w:val="E9306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2351FE"/>
    <w:multiLevelType w:val="multilevel"/>
    <w:tmpl w:val="629A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1001DD"/>
    <w:multiLevelType w:val="multilevel"/>
    <w:tmpl w:val="42A4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49287F"/>
    <w:multiLevelType w:val="multilevel"/>
    <w:tmpl w:val="B7B4F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E7656A"/>
    <w:multiLevelType w:val="multilevel"/>
    <w:tmpl w:val="BAF6E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8D7F26"/>
    <w:multiLevelType w:val="multilevel"/>
    <w:tmpl w:val="500A2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C4123A"/>
    <w:multiLevelType w:val="multilevel"/>
    <w:tmpl w:val="D31A3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13F88"/>
    <w:multiLevelType w:val="multilevel"/>
    <w:tmpl w:val="048CD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2"/>
  </w:num>
  <w:num w:numId="6">
    <w:abstractNumId w:val="10"/>
  </w:num>
  <w:num w:numId="7">
    <w:abstractNumId w:val="3"/>
  </w:num>
  <w:num w:numId="8">
    <w:abstractNumId w:val="5"/>
  </w:num>
  <w:num w:numId="9">
    <w:abstractNumId w:val="9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93A"/>
    <w:rsid w:val="003D2798"/>
    <w:rsid w:val="0059393A"/>
    <w:rsid w:val="0074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393A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393A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403338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19214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2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2015-10-03T04:20:00Z</dcterms:created>
  <dcterms:modified xsi:type="dcterms:W3CDTF">2015-10-03T04:20:00Z</dcterms:modified>
</cp:coreProperties>
</file>