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center"/>
        <w:rPr>
          <w:b/>
          <w:sz w:val="28"/>
          <w:szCs w:val="28"/>
        </w:rPr>
      </w:pPr>
      <w:r w:rsidRPr="00920A16">
        <w:rPr>
          <w:b/>
          <w:sz w:val="28"/>
          <w:szCs w:val="28"/>
        </w:rPr>
        <w:t>Скоро-скоро в детский сад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 Наступил сентябрь месяц и снова актуальными становятся вопросы адаптации…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 xml:space="preserve">                  Ваш малыш уже какое-то время посещает детский сад. Казалось бы, сделано многое: ребенок установил контакт с воспитателем, обжил территорию групповой комнаты и участка для прогулки. И все равно ребенку еще трудно в отрыве от мамы. Дети в этот период теряют много энергии, испытывают нервные перегрузки… </w:t>
      </w:r>
      <w:proofErr w:type="gramStart"/>
      <w:r w:rsidRPr="00920A16">
        <w:rPr>
          <w:sz w:val="26"/>
          <w:szCs w:val="26"/>
        </w:rPr>
        <w:t>Силы</w:t>
      </w:r>
      <w:proofErr w:type="gramEnd"/>
      <w:r w:rsidRPr="00920A16">
        <w:rPr>
          <w:sz w:val="26"/>
          <w:szCs w:val="26"/>
        </w:rPr>
        <w:t xml:space="preserve"> уходят, организм ослабевает. И ребенок, уже достаточно хорошо чувствующий себя в детском саду, дома становится агрессивным, возбужденным, «неуправляемым».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           Родителям надо хорошо продумать его занятия в вечернее время. Предлагаем несколько игр для снятия перевозбуждения и агрессии.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 1. «Повисим на мяче»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 xml:space="preserve">           Купите самый большой «массажный» мяч и </w:t>
      </w:r>
      <w:proofErr w:type="gramStart"/>
      <w:r w:rsidRPr="00920A16">
        <w:rPr>
          <w:sz w:val="26"/>
          <w:szCs w:val="26"/>
        </w:rPr>
        <w:t>научите малыша несколько минут буквально висеть/лежать на нем полностью расслабившись</w:t>
      </w:r>
      <w:proofErr w:type="gramEnd"/>
      <w:r w:rsidRPr="00920A16">
        <w:rPr>
          <w:sz w:val="26"/>
          <w:szCs w:val="26"/>
        </w:rPr>
        <w:t>, с закрытыми глазами, в полной тишине или под тихую музыку. Пусть это станет привычкой.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    2. «Воробьиные драки»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 xml:space="preserve">          Для снятия общей агрессивности хорошо поиграть в «Воробьиные драки». Взрослый превращается вместе с ребенком в драчливых воробьев: можно присесть на корточки, обхватить колени руками. «Воробьи» </w:t>
      </w:r>
      <w:proofErr w:type="spellStart"/>
      <w:r w:rsidRPr="00920A16">
        <w:rPr>
          <w:sz w:val="26"/>
          <w:szCs w:val="26"/>
        </w:rPr>
        <w:t>напрыгивают</w:t>
      </w:r>
      <w:proofErr w:type="spellEnd"/>
      <w:r w:rsidRPr="00920A16">
        <w:rPr>
          <w:sz w:val="26"/>
          <w:szCs w:val="26"/>
        </w:rPr>
        <w:t xml:space="preserve"> друг на друга, толкаются, </w:t>
      </w:r>
      <w:proofErr w:type="spellStart"/>
      <w:r w:rsidRPr="00920A16">
        <w:rPr>
          <w:sz w:val="26"/>
          <w:szCs w:val="26"/>
        </w:rPr>
        <w:t>уворачиваются</w:t>
      </w:r>
      <w:proofErr w:type="spellEnd"/>
      <w:r w:rsidRPr="00920A16">
        <w:rPr>
          <w:sz w:val="26"/>
          <w:szCs w:val="26"/>
        </w:rPr>
        <w:t>. Игра начинается и заканчивается по сигналу взрослого.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 3. «Битва подушками»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 Необходимо, так же, начинать и заканчивать «бой» по сигналу взрослого. Четко соблюдать правило: бросать подушку только в ноги и тело «противника».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  4. «Упрямая подушка»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 Эта игра снимает общую агрессию, негативизм, упрямство. Необходимо заранее подготовить «упрямую подушку» (подушка в темной наволочке). Ребенку надо рассказать про волшебницу, которая подарила эту подушку, а в ней живут детские «</w:t>
      </w:r>
      <w:proofErr w:type="spellStart"/>
      <w:r w:rsidRPr="00920A16">
        <w:rPr>
          <w:sz w:val="26"/>
          <w:szCs w:val="26"/>
        </w:rPr>
        <w:t>упрямки</w:t>
      </w:r>
      <w:proofErr w:type="spellEnd"/>
      <w:r w:rsidRPr="00920A16">
        <w:rPr>
          <w:sz w:val="26"/>
          <w:szCs w:val="26"/>
        </w:rPr>
        <w:t>». И именно эти «</w:t>
      </w:r>
      <w:proofErr w:type="spellStart"/>
      <w:r w:rsidRPr="00920A16">
        <w:rPr>
          <w:sz w:val="26"/>
          <w:szCs w:val="26"/>
        </w:rPr>
        <w:t>упрямки</w:t>
      </w:r>
      <w:proofErr w:type="spellEnd"/>
      <w:r w:rsidRPr="00920A16">
        <w:rPr>
          <w:sz w:val="26"/>
          <w:szCs w:val="26"/>
        </w:rPr>
        <w:t>» заставляют детишек капризничать. Ребенку предлагается со всей силы побить подушку кулачками, выгоняя «</w:t>
      </w:r>
      <w:proofErr w:type="spellStart"/>
      <w:r w:rsidRPr="00920A16">
        <w:rPr>
          <w:sz w:val="26"/>
          <w:szCs w:val="26"/>
        </w:rPr>
        <w:t>упрямок</w:t>
      </w:r>
      <w:proofErr w:type="spellEnd"/>
      <w:r w:rsidRPr="00920A16">
        <w:rPr>
          <w:sz w:val="26"/>
          <w:szCs w:val="26"/>
        </w:rPr>
        <w:t>». Когда движения ребенка замедляются, игра постепенно останавливается и взрослый предлагает послушать «</w:t>
      </w:r>
      <w:proofErr w:type="spellStart"/>
      <w:r w:rsidRPr="00920A16">
        <w:rPr>
          <w:sz w:val="26"/>
          <w:szCs w:val="26"/>
        </w:rPr>
        <w:t>упрямок</w:t>
      </w:r>
      <w:proofErr w:type="spellEnd"/>
      <w:r w:rsidRPr="00920A16">
        <w:rPr>
          <w:sz w:val="26"/>
          <w:szCs w:val="26"/>
        </w:rPr>
        <w:t>» (прислонившись ухом к подушке). «</w:t>
      </w:r>
      <w:proofErr w:type="spellStart"/>
      <w:r w:rsidRPr="00920A16">
        <w:rPr>
          <w:sz w:val="26"/>
          <w:szCs w:val="26"/>
        </w:rPr>
        <w:t>Упрямки</w:t>
      </w:r>
      <w:proofErr w:type="spellEnd"/>
      <w:r w:rsidRPr="00920A16">
        <w:rPr>
          <w:sz w:val="26"/>
          <w:szCs w:val="26"/>
        </w:rPr>
        <w:t>» испугались и молчат в подушке, их даже не слышно!», - объясняет взрослый ребенку «молчание» подушки. «То-то же, не будете хулиганить!» - это уже взрослый обращается к подушке. Ребенок то же самое может сказать подушке.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 5. «Добрый мяч, злой мяч»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 Прекрасно поможет выплеснуть злость и раздражение обычный надувной мяч стандартного размера. Несколько членов семьи (можно и вдвоем с ребенком) становятся в круг (друг против друга) и в зависимости от личного выбора: «Мяч добрый!» - кидают друг другу спокойно. «Мяч злой!!!» - кидают мяч с агрессией. Важное правило: и «злой», и «добрый» мячи кидать друг другу только в руки.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 6. Поиграем в «садик»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 Часто дети не рассказывают, что у них происходит в детском саду.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 Маме сложно понять, каков стиль общения воспитателей и детей, какие методы близки педагогу, какие существуют в группе конфликты. Как правило, дети прекрасно изображают своих наставников и сверстников. Можно немножко его спровоцировать: «А вот воспитательница говорит так-то...». «Нет, - тут же возразит малыш, - она так никогда не говорит. Она говорит так-то...».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lastRenderedPageBreak/>
        <w:t>       Точно так же, в игровой ситуации можно проиграть те моменты, которые ребенку еще тяжело даются. Чаще всего, это утреннее расставание с мамой. Пусть ваша игрушка будет отождествлять малыша, а он сам найдет для нее слова поддержки, утешит, успокоит.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В этой игре родители увидят многое, потому что ребенок непроизвольно будет переносить свой «садовский» и другой жизненный опыт в игровую ситуацию.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Для успокоения хорошо подходят игры с водой, песком. Вы можете придумать свои игры и поиграть в них с ребенком после сада.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  Главное помните, что его «неуправляемое» поведение не просто капризы или избалованность, а реакция еще неокрепшего организма на непростой в жизни период, в который малыш ждет от вас понимания того, что с ним происходит и поддержки самых близких.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    Говоря об адаптации, хотелось бы остановиться еще на одном деликатном моменте.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   Готовя ребенка к посещению детского сада, вы рассказали ему о том, как знакомиться и играть с другими детьми, научили различать понятия «свое и чужое», постоять за себя и многому другому, тому, что, на ваш взгляд, пригодится ему в детском коллективе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   А дали ли вы ребенку еще одну очень важную инструкцию? Объяснили ли вы своему малышу, что ему придется ходить в общественный туалет? Показали, как пользоваться бумагой, как «не промахнуться», как справляться со своей одеждой? И хотя эта тема очень  интимная, она настолько насущна, что ее необходимо коснуться.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   Эти навыки принадлежат к столь деликатной сфере нашей жизни, что мы предпочитаем их не обсуждать. Наш ребенок часто сталкивается с проблемами, которые оборачиваются для него психологическим стрессом, если мы постоянно ему повторяем: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«- Это ты отмотал полрулона бумаги за один раз? А засор кто прочищать будет?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- Это ты  сходил мимо унитаза? Ты что, не в состоянии штаны застегнуть?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- От кого это так пахнет? Тебя не учили попку вытирать?» 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         Развивая ребенка, читая ему, изучая иностранные языки, гуляя с ним по музеям и театрам, не забывайте о  «деликатном». Тем более</w:t>
      </w:r>
      <w:proofErr w:type="gramStart"/>
      <w:r w:rsidRPr="00920A16">
        <w:rPr>
          <w:sz w:val="26"/>
          <w:szCs w:val="26"/>
        </w:rPr>
        <w:t>,</w:t>
      </w:r>
      <w:proofErr w:type="gramEnd"/>
      <w:r w:rsidRPr="00920A16">
        <w:rPr>
          <w:sz w:val="26"/>
          <w:szCs w:val="26"/>
        </w:rPr>
        <w:t xml:space="preserve"> что это «деликатное»  является элементарными гигиеническими навыками самообслуживания, которыми ребенок должен овладеть дома, под вашим руководством, и другого варианта нет.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 Помогая ребенку адаптироваться к новой, сложной для любого ребенка социальной среде, не забывайте и о бытовых аспектах, ведь то, что нам, взрослым, кажется простым, выполняемым автоматически, для него еще сложная задача, которую нужно помочь ему решать, прививая полезные навыки.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Поддерживайте ребенка психологически, отмечайте самые маленькие его успехи, не забывайте напоминать, что вы любите и верите в него.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center"/>
        <w:rPr>
          <w:sz w:val="26"/>
          <w:szCs w:val="26"/>
        </w:rPr>
      </w:pP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6"/>
          <w:szCs w:val="26"/>
        </w:rPr>
      </w:pPr>
      <w:r w:rsidRPr="00920A16">
        <w:rPr>
          <w:sz w:val="26"/>
          <w:szCs w:val="26"/>
        </w:rPr>
        <w:t>           Успешной адаптации Вам и Вашему ребенку!</w:t>
      </w:r>
    </w:p>
    <w:p w:rsidR="00920A16" w:rsidRPr="00920A16" w:rsidRDefault="00920A16" w:rsidP="00920A16">
      <w:pPr>
        <w:pStyle w:val="a3"/>
        <w:shd w:val="clear" w:color="auto" w:fill="FFFFFF"/>
        <w:spacing w:before="89" w:beforeAutospacing="0" w:after="89" w:afterAutospacing="0"/>
        <w:ind w:left="57"/>
        <w:jc w:val="both"/>
        <w:rPr>
          <w:sz w:val="28"/>
          <w:szCs w:val="28"/>
        </w:rPr>
      </w:pPr>
      <w:r w:rsidRPr="00920A16">
        <w:rPr>
          <w:sz w:val="28"/>
          <w:szCs w:val="28"/>
        </w:rPr>
        <w:t> </w:t>
      </w:r>
    </w:p>
    <w:p w:rsidR="004C330F" w:rsidRDefault="00920A16"/>
    <w:sectPr w:rsidR="004C330F" w:rsidSect="00920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A16"/>
    <w:rsid w:val="00176CE7"/>
    <w:rsid w:val="002547E5"/>
    <w:rsid w:val="002F2455"/>
    <w:rsid w:val="004C3068"/>
    <w:rsid w:val="005265B4"/>
    <w:rsid w:val="00920A16"/>
    <w:rsid w:val="00BC3028"/>
    <w:rsid w:val="00BE4164"/>
    <w:rsid w:val="00C41B17"/>
    <w:rsid w:val="00E6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2017-10-17T07:37:00Z</dcterms:created>
  <dcterms:modified xsi:type="dcterms:W3CDTF">2017-10-17T07:39:00Z</dcterms:modified>
</cp:coreProperties>
</file>