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DE" w:rsidRPr="00474FDE" w:rsidRDefault="00474FDE" w:rsidP="00474FDE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Engravers MT" w:eastAsia="Times New Roman" w:hAnsi="Engravers MT"/>
          <w:color w:val="C00000"/>
          <w:sz w:val="21"/>
          <w:szCs w:val="21"/>
          <w:lang w:eastAsia="ru-RU"/>
        </w:rPr>
      </w:pPr>
      <w:bookmarkStart w:id="0" w:name="_GoBack"/>
      <w:bookmarkEnd w:id="0"/>
      <w:r w:rsidRPr="00474FDE">
        <w:rPr>
          <w:rFonts w:ascii="Cambria" w:eastAsia="Times New Roman" w:hAnsi="Cambria" w:cs="Cambria"/>
          <w:b/>
          <w:bCs/>
          <w:color w:val="C00000"/>
          <w:sz w:val="30"/>
          <w:szCs w:val="30"/>
          <w:lang w:eastAsia="ru-RU"/>
        </w:rPr>
        <w:t>Инклюзивное</w:t>
      </w:r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 xml:space="preserve"> (</w:t>
      </w:r>
      <w:r w:rsidRPr="00474FDE">
        <w:rPr>
          <w:rFonts w:ascii="Cambria" w:eastAsia="Times New Roman" w:hAnsi="Cambria" w:cs="Cambria"/>
          <w:b/>
          <w:bCs/>
          <w:color w:val="C00000"/>
          <w:sz w:val="30"/>
          <w:szCs w:val="30"/>
          <w:lang w:eastAsia="ru-RU"/>
        </w:rPr>
        <w:t>франц</w:t>
      </w:r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 xml:space="preserve">. </w:t>
      </w:r>
      <w:proofErr w:type="spellStart"/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>inclusif</w:t>
      </w:r>
      <w:proofErr w:type="spellEnd"/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 xml:space="preserve"> </w:t>
      </w:r>
      <w:r w:rsidRPr="00474FDE">
        <w:rPr>
          <w:rFonts w:ascii="Engravers MT" w:eastAsia="Times New Roman" w:hAnsi="Engravers MT" w:cs="Engravers MT"/>
          <w:b/>
          <w:bCs/>
          <w:color w:val="C00000"/>
          <w:sz w:val="30"/>
          <w:szCs w:val="30"/>
          <w:lang w:eastAsia="ru-RU"/>
        </w:rPr>
        <w:t>–</w:t>
      </w:r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 xml:space="preserve"> </w:t>
      </w:r>
      <w:r w:rsidRPr="00474FDE">
        <w:rPr>
          <w:rFonts w:ascii="Cambria" w:eastAsia="Times New Roman" w:hAnsi="Cambria" w:cs="Cambria"/>
          <w:b/>
          <w:bCs/>
          <w:color w:val="C00000"/>
          <w:sz w:val="30"/>
          <w:szCs w:val="30"/>
          <w:lang w:eastAsia="ru-RU"/>
        </w:rPr>
        <w:t>включающий</w:t>
      </w:r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 xml:space="preserve"> </w:t>
      </w:r>
      <w:r w:rsidRPr="00474FDE">
        <w:rPr>
          <w:rFonts w:ascii="Cambria" w:eastAsia="Times New Roman" w:hAnsi="Cambria" w:cs="Cambria"/>
          <w:b/>
          <w:bCs/>
          <w:color w:val="C00000"/>
          <w:sz w:val="30"/>
          <w:szCs w:val="30"/>
          <w:lang w:eastAsia="ru-RU"/>
        </w:rPr>
        <w:t>в</w:t>
      </w:r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 xml:space="preserve"> </w:t>
      </w:r>
      <w:r w:rsidRPr="00474FDE">
        <w:rPr>
          <w:rFonts w:ascii="Cambria" w:eastAsia="Times New Roman" w:hAnsi="Cambria" w:cs="Cambria"/>
          <w:b/>
          <w:bCs/>
          <w:color w:val="C00000"/>
          <w:sz w:val="30"/>
          <w:szCs w:val="30"/>
          <w:lang w:eastAsia="ru-RU"/>
        </w:rPr>
        <w:t>себя</w:t>
      </w:r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 xml:space="preserve">, </w:t>
      </w:r>
      <w:r w:rsidRPr="00474FDE">
        <w:rPr>
          <w:rFonts w:ascii="Cambria" w:eastAsia="Times New Roman" w:hAnsi="Cambria" w:cs="Cambria"/>
          <w:b/>
          <w:bCs/>
          <w:color w:val="C00000"/>
          <w:sz w:val="30"/>
          <w:szCs w:val="30"/>
          <w:lang w:eastAsia="ru-RU"/>
        </w:rPr>
        <w:t>от</w:t>
      </w:r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 xml:space="preserve"> </w:t>
      </w:r>
      <w:r w:rsidRPr="00474FDE">
        <w:rPr>
          <w:rFonts w:ascii="Cambria" w:eastAsia="Times New Roman" w:hAnsi="Cambria" w:cs="Cambria"/>
          <w:b/>
          <w:bCs/>
          <w:color w:val="C00000"/>
          <w:sz w:val="30"/>
          <w:szCs w:val="30"/>
          <w:lang w:eastAsia="ru-RU"/>
        </w:rPr>
        <w:t>лат</w:t>
      </w:r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 xml:space="preserve">. </w:t>
      </w:r>
      <w:proofErr w:type="spellStart"/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>include</w:t>
      </w:r>
      <w:proofErr w:type="spellEnd"/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 xml:space="preserve"> </w:t>
      </w:r>
      <w:r w:rsidRPr="00474FDE">
        <w:rPr>
          <w:rFonts w:ascii="Engravers MT" w:eastAsia="Times New Roman" w:hAnsi="Engravers MT" w:cs="Engravers MT"/>
          <w:b/>
          <w:bCs/>
          <w:color w:val="C00000"/>
          <w:sz w:val="30"/>
          <w:szCs w:val="30"/>
          <w:lang w:eastAsia="ru-RU"/>
        </w:rPr>
        <w:t>–</w:t>
      </w:r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 xml:space="preserve"> </w:t>
      </w:r>
      <w:r w:rsidRPr="00474FDE">
        <w:rPr>
          <w:rFonts w:ascii="Cambria" w:eastAsia="Times New Roman" w:hAnsi="Cambria" w:cs="Cambria"/>
          <w:b/>
          <w:bCs/>
          <w:color w:val="C00000"/>
          <w:sz w:val="30"/>
          <w:szCs w:val="30"/>
          <w:lang w:eastAsia="ru-RU"/>
        </w:rPr>
        <w:t>заключаю</w:t>
      </w:r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 xml:space="preserve">, </w:t>
      </w:r>
      <w:r w:rsidRPr="00474FDE">
        <w:rPr>
          <w:rFonts w:ascii="Cambria" w:eastAsia="Times New Roman" w:hAnsi="Cambria" w:cs="Cambria"/>
          <w:b/>
          <w:bCs/>
          <w:color w:val="C00000"/>
          <w:sz w:val="30"/>
          <w:szCs w:val="30"/>
          <w:lang w:eastAsia="ru-RU"/>
        </w:rPr>
        <w:t>включаю</w:t>
      </w:r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 xml:space="preserve">) </w:t>
      </w:r>
      <w:r w:rsidRPr="00474FDE">
        <w:rPr>
          <w:rFonts w:ascii="Cambria" w:eastAsia="Times New Roman" w:hAnsi="Cambria" w:cs="Cambria"/>
          <w:b/>
          <w:bCs/>
          <w:color w:val="C00000"/>
          <w:sz w:val="30"/>
          <w:szCs w:val="30"/>
          <w:lang w:eastAsia="ru-RU"/>
        </w:rPr>
        <w:t>или</w:t>
      </w:r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 xml:space="preserve"> </w:t>
      </w:r>
      <w:r w:rsidRPr="00474FDE">
        <w:rPr>
          <w:rFonts w:ascii="Cambria" w:eastAsia="Times New Roman" w:hAnsi="Cambria" w:cs="Cambria"/>
          <w:b/>
          <w:bCs/>
          <w:color w:val="C00000"/>
          <w:sz w:val="30"/>
          <w:szCs w:val="30"/>
          <w:lang w:eastAsia="ru-RU"/>
        </w:rPr>
        <w:t>включенное</w:t>
      </w:r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 xml:space="preserve"> </w:t>
      </w:r>
      <w:r w:rsidRPr="00474FDE">
        <w:rPr>
          <w:rFonts w:ascii="Cambria" w:eastAsia="Times New Roman" w:hAnsi="Cambria" w:cs="Cambria"/>
          <w:b/>
          <w:bCs/>
          <w:color w:val="C00000"/>
          <w:sz w:val="30"/>
          <w:szCs w:val="30"/>
          <w:lang w:eastAsia="ru-RU"/>
        </w:rPr>
        <w:t>образование</w:t>
      </w:r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 xml:space="preserve"> </w:t>
      </w:r>
      <w:r w:rsidRPr="00474FDE">
        <w:rPr>
          <w:rFonts w:ascii="Engravers MT" w:eastAsia="Times New Roman" w:hAnsi="Engravers MT" w:cs="Engravers MT"/>
          <w:b/>
          <w:bCs/>
          <w:color w:val="C00000"/>
          <w:sz w:val="30"/>
          <w:szCs w:val="30"/>
          <w:lang w:eastAsia="ru-RU"/>
        </w:rPr>
        <w:t>–</w:t>
      </w:r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 xml:space="preserve"> </w:t>
      </w:r>
      <w:r w:rsidRPr="00474FDE">
        <w:rPr>
          <w:rFonts w:ascii="Cambria" w:eastAsia="Times New Roman" w:hAnsi="Cambria" w:cs="Cambria"/>
          <w:b/>
          <w:bCs/>
          <w:color w:val="C00000"/>
          <w:sz w:val="30"/>
          <w:szCs w:val="30"/>
          <w:lang w:eastAsia="ru-RU"/>
        </w:rPr>
        <w:t>термин</w:t>
      </w:r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 xml:space="preserve">, </w:t>
      </w:r>
      <w:r w:rsidRPr="00474FDE">
        <w:rPr>
          <w:rFonts w:ascii="Cambria" w:eastAsia="Times New Roman" w:hAnsi="Cambria" w:cs="Cambria"/>
          <w:b/>
          <w:bCs/>
          <w:color w:val="C00000"/>
          <w:sz w:val="30"/>
          <w:szCs w:val="30"/>
          <w:lang w:eastAsia="ru-RU"/>
        </w:rPr>
        <w:t>используемый</w:t>
      </w:r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 xml:space="preserve"> </w:t>
      </w:r>
      <w:r w:rsidRPr="00474FDE">
        <w:rPr>
          <w:rFonts w:ascii="Cambria" w:eastAsia="Times New Roman" w:hAnsi="Cambria" w:cs="Cambria"/>
          <w:b/>
          <w:bCs/>
          <w:color w:val="C00000"/>
          <w:sz w:val="30"/>
          <w:szCs w:val="30"/>
          <w:lang w:eastAsia="ru-RU"/>
        </w:rPr>
        <w:t>для</w:t>
      </w:r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 xml:space="preserve"> </w:t>
      </w:r>
      <w:r w:rsidRPr="00474FDE">
        <w:rPr>
          <w:rFonts w:ascii="Cambria" w:eastAsia="Times New Roman" w:hAnsi="Cambria" w:cs="Cambria"/>
          <w:b/>
          <w:bCs/>
          <w:color w:val="C00000"/>
          <w:sz w:val="30"/>
          <w:szCs w:val="30"/>
          <w:lang w:eastAsia="ru-RU"/>
        </w:rPr>
        <w:t>описания</w:t>
      </w:r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 xml:space="preserve"> </w:t>
      </w:r>
      <w:r w:rsidRPr="00474FDE">
        <w:rPr>
          <w:rFonts w:ascii="Cambria" w:eastAsia="Times New Roman" w:hAnsi="Cambria" w:cs="Cambria"/>
          <w:b/>
          <w:bCs/>
          <w:color w:val="C00000"/>
          <w:sz w:val="30"/>
          <w:szCs w:val="30"/>
          <w:lang w:eastAsia="ru-RU"/>
        </w:rPr>
        <w:t>процесса</w:t>
      </w:r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 xml:space="preserve"> </w:t>
      </w:r>
      <w:r w:rsidRPr="00474FDE">
        <w:rPr>
          <w:rFonts w:ascii="Cambria" w:eastAsia="Times New Roman" w:hAnsi="Cambria" w:cs="Cambria"/>
          <w:b/>
          <w:bCs/>
          <w:color w:val="C00000"/>
          <w:sz w:val="30"/>
          <w:szCs w:val="30"/>
          <w:lang w:eastAsia="ru-RU"/>
        </w:rPr>
        <w:t>обучения</w:t>
      </w:r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 xml:space="preserve"> </w:t>
      </w:r>
      <w:r w:rsidRPr="00474FDE">
        <w:rPr>
          <w:rFonts w:ascii="Cambria" w:eastAsia="Times New Roman" w:hAnsi="Cambria" w:cs="Cambria"/>
          <w:b/>
          <w:bCs/>
          <w:color w:val="C00000"/>
          <w:sz w:val="30"/>
          <w:szCs w:val="30"/>
          <w:lang w:eastAsia="ru-RU"/>
        </w:rPr>
        <w:t>детей</w:t>
      </w:r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 xml:space="preserve"> </w:t>
      </w:r>
      <w:r w:rsidRPr="00474FDE">
        <w:rPr>
          <w:rFonts w:ascii="Cambria" w:eastAsia="Times New Roman" w:hAnsi="Cambria" w:cs="Cambria"/>
          <w:b/>
          <w:bCs/>
          <w:color w:val="C00000"/>
          <w:sz w:val="30"/>
          <w:szCs w:val="30"/>
          <w:lang w:eastAsia="ru-RU"/>
        </w:rPr>
        <w:t>с</w:t>
      </w:r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 xml:space="preserve"> </w:t>
      </w:r>
      <w:r w:rsidRPr="00474FDE">
        <w:rPr>
          <w:rFonts w:ascii="Cambria" w:eastAsia="Times New Roman" w:hAnsi="Cambria" w:cs="Cambria"/>
          <w:b/>
          <w:bCs/>
          <w:color w:val="C00000"/>
          <w:sz w:val="30"/>
          <w:szCs w:val="30"/>
          <w:lang w:eastAsia="ru-RU"/>
        </w:rPr>
        <w:t>особыми</w:t>
      </w:r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 xml:space="preserve"> </w:t>
      </w:r>
      <w:r w:rsidRPr="00474FDE">
        <w:rPr>
          <w:rFonts w:ascii="Cambria" w:eastAsia="Times New Roman" w:hAnsi="Cambria" w:cs="Cambria"/>
          <w:b/>
          <w:bCs/>
          <w:color w:val="C00000"/>
          <w:sz w:val="30"/>
          <w:szCs w:val="30"/>
          <w:lang w:eastAsia="ru-RU"/>
        </w:rPr>
        <w:t>потребностями</w:t>
      </w:r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 xml:space="preserve"> </w:t>
      </w:r>
      <w:r w:rsidRPr="00474FDE">
        <w:rPr>
          <w:rFonts w:ascii="Cambria" w:eastAsia="Times New Roman" w:hAnsi="Cambria" w:cs="Cambria"/>
          <w:b/>
          <w:bCs/>
          <w:color w:val="C00000"/>
          <w:sz w:val="30"/>
          <w:szCs w:val="30"/>
          <w:lang w:eastAsia="ru-RU"/>
        </w:rPr>
        <w:t>в</w:t>
      </w:r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 xml:space="preserve"> </w:t>
      </w:r>
      <w:r w:rsidRPr="00474FDE">
        <w:rPr>
          <w:rFonts w:ascii="Cambria" w:eastAsia="Times New Roman" w:hAnsi="Cambria" w:cs="Cambria"/>
          <w:b/>
          <w:bCs/>
          <w:color w:val="C00000"/>
          <w:sz w:val="30"/>
          <w:szCs w:val="30"/>
          <w:lang w:eastAsia="ru-RU"/>
        </w:rPr>
        <w:t>общеобразовательных</w:t>
      </w:r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 xml:space="preserve"> </w:t>
      </w:r>
      <w:r w:rsidRPr="00474FDE">
        <w:rPr>
          <w:rFonts w:ascii="Cambria" w:eastAsia="Times New Roman" w:hAnsi="Cambria" w:cs="Cambria"/>
          <w:b/>
          <w:bCs/>
          <w:color w:val="C00000"/>
          <w:sz w:val="30"/>
          <w:szCs w:val="30"/>
          <w:lang w:eastAsia="ru-RU"/>
        </w:rPr>
        <w:t>организациях</w:t>
      </w:r>
      <w:r w:rsidRPr="00474FDE">
        <w:rPr>
          <w:rFonts w:ascii="Engravers MT" w:eastAsia="Times New Roman" w:hAnsi="Engravers MT"/>
          <w:b/>
          <w:bCs/>
          <w:color w:val="C00000"/>
          <w:sz w:val="30"/>
          <w:szCs w:val="30"/>
          <w:lang w:eastAsia="ru-RU"/>
        </w:rPr>
        <w:t>.</w:t>
      </w:r>
    </w:p>
    <w:p w:rsidR="00474FDE" w:rsidRPr="00474FDE" w:rsidRDefault="00474FDE" w:rsidP="00474FDE">
      <w:pPr>
        <w:shd w:val="clear" w:color="auto" w:fill="FFFFFF"/>
        <w:spacing w:before="100" w:beforeAutospacing="1" w:after="100" w:afterAutospacing="1"/>
        <w:jc w:val="center"/>
        <w:rPr>
          <w:rFonts w:ascii="Engravers MT" w:eastAsia="Times New Roman" w:hAnsi="Engravers MT"/>
          <w:color w:val="816551"/>
          <w:sz w:val="21"/>
          <w:szCs w:val="21"/>
          <w:lang w:eastAsia="ru-RU"/>
        </w:rPr>
      </w:pPr>
      <w:r w:rsidRPr="00474FDE">
        <w:rPr>
          <w:rFonts w:ascii="Engravers MT" w:eastAsia="Times New Roman" w:hAnsi="Engravers MT"/>
          <w:color w:val="663333"/>
          <w:sz w:val="21"/>
          <w:szCs w:val="21"/>
          <w:lang w:eastAsia="ru-RU"/>
        </w:rPr>
        <w:t> </w:t>
      </w:r>
    </w:p>
    <w:p w:rsidR="00474FDE" w:rsidRPr="00474FDE" w:rsidRDefault="00474FDE" w:rsidP="00474FDE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Engravers MT" w:eastAsia="Times New Roman" w:hAnsi="Engravers MT"/>
          <w:color w:val="385623" w:themeColor="accent6" w:themeShade="80"/>
          <w:sz w:val="21"/>
          <w:szCs w:val="21"/>
          <w:lang w:eastAsia="ru-RU"/>
        </w:rPr>
      </w:pP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Сегодня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в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России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насчитывается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большое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количество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детей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с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ограниченными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возможностями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здоровья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.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Инклюзивное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образование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дает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им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возможность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учиться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и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развиваться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в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среде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обычных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дошкольников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.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При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этом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всем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детям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инклюзивной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группы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предоставляются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равные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условия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для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того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,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чтобы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включиться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в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образовательный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процесс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>.</w:t>
      </w:r>
    </w:p>
    <w:p w:rsidR="00B1781B" w:rsidRPr="00474FDE" w:rsidRDefault="00474FDE" w:rsidP="00474FDE">
      <w:pPr>
        <w:ind w:firstLine="708"/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</w:pP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Совместное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обучение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дошкольников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с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разными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стартовыми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возможностями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допустимо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,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если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в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образовательном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учреждении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созданы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специальные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условия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для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воспитания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и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385623" w:themeColor="accent6" w:themeShade="80"/>
          <w:sz w:val="27"/>
          <w:szCs w:val="27"/>
          <w:lang w:eastAsia="ru-RU"/>
        </w:rPr>
        <w:t>обучения</w:t>
      </w:r>
      <w:r w:rsidRPr="00474FDE"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  <w:t>.</w:t>
      </w:r>
    </w:p>
    <w:p w:rsidR="00474FDE" w:rsidRPr="00474FDE" w:rsidRDefault="00474FDE" w:rsidP="00474FDE">
      <w:pPr>
        <w:rPr>
          <w:rFonts w:ascii="Engravers MT" w:eastAsia="Times New Roman" w:hAnsi="Engravers MT"/>
          <w:color w:val="385623" w:themeColor="accent6" w:themeShade="80"/>
          <w:sz w:val="27"/>
          <w:szCs w:val="27"/>
          <w:lang w:eastAsia="ru-RU"/>
        </w:rPr>
      </w:pPr>
    </w:p>
    <w:p w:rsidR="00474FDE" w:rsidRPr="00474FDE" w:rsidRDefault="00474FDE" w:rsidP="00474FDE">
      <w:pPr>
        <w:shd w:val="clear" w:color="auto" w:fill="FFFFFF"/>
        <w:spacing w:before="100" w:beforeAutospacing="1" w:after="100" w:afterAutospacing="1"/>
        <w:jc w:val="center"/>
        <w:rPr>
          <w:rFonts w:ascii="Engravers MT" w:eastAsia="Times New Roman" w:hAnsi="Engravers MT"/>
          <w:color w:val="816551"/>
          <w:sz w:val="21"/>
          <w:szCs w:val="21"/>
          <w:lang w:eastAsia="ru-RU"/>
        </w:rPr>
      </w:pPr>
      <w:r w:rsidRPr="00474FDE">
        <w:rPr>
          <w:rFonts w:ascii="Cambria" w:eastAsia="Times New Roman" w:hAnsi="Cambria" w:cs="Cambria"/>
          <w:color w:val="FF0000"/>
          <w:sz w:val="30"/>
          <w:szCs w:val="30"/>
          <w:lang w:eastAsia="ru-RU"/>
        </w:rPr>
        <w:t>Существует</w:t>
      </w:r>
      <w:r w:rsidRPr="00474FDE">
        <w:rPr>
          <w:rFonts w:ascii="Engravers MT" w:eastAsia="Times New Roman" w:hAnsi="Engravers MT"/>
          <w:color w:val="FF0000"/>
          <w:sz w:val="30"/>
          <w:szCs w:val="30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FF0000"/>
          <w:sz w:val="30"/>
          <w:szCs w:val="30"/>
          <w:lang w:eastAsia="ru-RU"/>
        </w:rPr>
        <w:t>восемь</w:t>
      </w:r>
      <w:r w:rsidRPr="00474FDE">
        <w:rPr>
          <w:rFonts w:ascii="Engravers MT" w:eastAsia="Times New Roman" w:hAnsi="Engravers MT"/>
          <w:color w:val="FF0000"/>
          <w:sz w:val="30"/>
          <w:szCs w:val="30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FF0000"/>
          <w:sz w:val="30"/>
          <w:szCs w:val="30"/>
          <w:lang w:eastAsia="ru-RU"/>
        </w:rPr>
        <w:t>основных</w:t>
      </w:r>
      <w:r w:rsidRPr="00474FDE">
        <w:rPr>
          <w:rFonts w:ascii="Engravers MT" w:eastAsia="Times New Roman" w:hAnsi="Engravers MT"/>
          <w:color w:val="FF0000"/>
          <w:sz w:val="30"/>
          <w:szCs w:val="30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FF0000"/>
          <w:sz w:val="30"/>
          <w:szCs w:val="30"/>
          <w:lang w:eastAsia="ru-RU"/>
        </w:rPr>
        <w:t>принципов</w:t>
      </w:r>
      <w:r w:rsidRPr="00474FDE">
        <w:rPr>
          <w:rFonts w:ascii="Engravers MT" w:eastAsia="Times New Roman" w:hAnsi="Engravers MT"/>
          <w:color w:val="FF0000"/>
          <w:sz w:val="30"/>
          <w:szCs w:val="30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FF0000"/>
          <w:sz w:val="30"/>
          <w:szCs w:val="30"/>
          <w:lang w:eastAsia="ru-RU"/>
        </w:rPr>
        <w:t>инклюзивного</w:t>
      </w:r>
      <w:r w:rsidRPr="00474FDE">
        <w:rPr>
          <w:rFonts w:ascii="Engravers MT" w:eastAsia="Times New Roman" w:hAnsi="Engravers MT"/>
          <w:color w:val="FF0000"/>
          <w:sz w:val="30"/>
          <w:szCs w:val="30"/>
          <w:lang w:eastAsia="ru-RU"/>
        </w:rPr>
        <w:t xml:space="preserve"> </w:t>
      </w:r>
      <w:r w:rsidRPr="00474FDE">
        <w:rPr>
          <w:rFonts w:ascii="Cambria" w:eastAsia="Times New Roman" w:hAnsi="Cambria" w:cs="Cambria"/>
          <w:color w:val="FF0000"/>
          <w:sz w:val="30"/>
          <w:szCs w:val="30"/>
          <w:lang w:eastAsia="ru-RU"/>
        </w:rPr>
        <w:t>образования</w:t>
      </w:r>
      <w:r w:rsidRPr="00474FDE">
        <w:rPr>
          <w:rFonts w:ascii="Engravers MT" w:eastAsia="Times New Roman" w:hAnsi="Engravers MT"/>
          <w:color w:val="FF0000"/>
          <w:sz w:val="30"/>
          <w:szCs w:val="30"/>
          <w:lang w:eastAsia="ru-RU"/>
        </w:rPr>
        <w:t>:</w:t>
      </w:r>
    </w:p>
    <w:p w:rsidR="00474FDE" w:rsidRPr="00474FDE" w:rsidRDefault="00474FDE" w:rsidP="00474FDE">
      <w:pPr>
        <w:spacing w:before="100" w:beforeAutospacing="1" w:after="100" w:afterAutospacing="1"/>
        <w:rPr>
          <w:rFonts w:ascii="Engravers MT" w:eastAsia="Times New Roman" w:hAnsi="Engravers MT"/>
          <w:sz w:val="16"/>
          <w:szCs w:val="16"/>
          <w:lang w:eastAsia="ru-RU"/>
        </w:rPr>
      </w:pPr>
      <w:r w:rsidRPr="00474FDE">
        <w:rPr>
          <w:rFonts w:ascii="Engravers MT" w:eastAsia="Times New Roman" w:hAnsi="Engravers MT"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637802" cy="1609725"/>
            <wp:effectExtent l="0" t="0" r="635" b="0"/>
            <wp:wrapTight wrapText="bothSides">
              <wp:wrapPolygon edited="0">
                <wp:start x="0" y="0"/>
                <wp:lineTo x="0" y="21217"/>
                <wp:lineTo x="21357" y="21217"/>
                <wp:lineTo x="21357" y="0"/>
                <wp:lineTo x="0" y="0"/>
              </wp:wrapPolygon>
            </wp:wrapTight>
            <wp:docPr id="1" name="Рисунок 1" descr="https://pp.vk.me/c630118/v630118767/18100/Tt6LGk0ae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30118/v630118767/18100/Tt6LGk0aee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802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4FDE" w:rsidRPr="00A01C19" w:rsidRDefault="00474FDE" w:rsidP="00474FDE">
      <w:pPr>
        <w:shd w:val="clear" w:color="auto" w:fill="FFFFFF"/>
        <w:spacing w:before="100" w:beforeAutospacing="1" w:after="100" w:afterAutospacing="1"/>
        <w:rPr>
          <w:rFonts w:ascii="Engravers MT" w:eastAsia="Times New Roman" w:hAnsi="Engravers MT"/>
          <w:color w:val="2F5496" w:themeColor="accent5" w:themeShade="BF"/>
          <w:sz w:val="21"/>
          <w:szCs w:val="21"/>
          <w:lang w:eastAsia="ru-RU"/>
        </w:rPr>
      </w:pP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1.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Ценность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человека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не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зависит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от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его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способностей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и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достижений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>.</w:t>
      </w:r>
    </w:p>
    <w:p w:rsidR="00474FDE" w:rsidRPr="00A01C19" w:rsidRDefault="00474FDE" w:rsidP="00474FDE">
      <w:pPr>
        <w:shd w:val="clear" w:color="auto" w:fill="FFFFFF"/>
        <w:spacing w:before="100" w:beforeAutospacing="1" w:after="100" w:afterAutospacing="1"/>
        <w:rPr>
          <w:rFonts w:ascii="Engravers MT" w:eastAsia="Times New Roman" w:hAnsi="Engravers MT"/>
          <w:color w:val="2F5496" w:themeColor="accent5" w:themeShade="BF"/>
          <w:sz w:val="21"/>
          <w:szCs w:val="21"/>
          <w:lang w:eastAsia="ru-RU"/>
        </w:rPr>
      </w:pP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2.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Каждый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человек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способен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чувствовать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и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думать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>.</w:t>
      </w:r>
    </w:p>
    <w:p w:rsidR="00474FDE" w:rsidRPr="00A01C19" w:rsidRDefault="00474FDE" w:rsidP="00474FDE">
      <w:pPr>
        <w:shd w:val="clear" w:color="auto" w:fill="FFFFFF"/>
        <w:spacing w:before="100" w:beforeAutospacing="1" w:after="100" w:afterAutospacing="1"/>
        <w:rPr>
          <w:rFonts w:ascii="Engravers MT" w:eastAsia="Times New Roman" w:hAnsi="Engravers MT"/>
          <w:color w:val="2F5496" w:themeColor="accent5" w:themeShade="BF"/>
          <w:sz w:val="21"/>
          <w:szCs w:val="21"/>
          <w:lang w:eastAsia="ru-RU"/>
        </w:rPr>
      </w:pP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3.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Каждый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человек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имеет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право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на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общение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и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на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то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,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чтобы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быть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услышанным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>.</w:t>
      </w:r>
    </w:p>
    <w:p w:rsidR="00474FDE" w:rsidRPr="00A01C19" w:rsidRDefault="00474FDE" w:rsidP="00474FDE">
      <w:pPr>
        <w:shd w:val="clear" w:color="auto" w:fill="FFFFFF"/>
        <w:spacing w:before="100" w:beforeAutospacing="1" w:after="100" w:afterAutospacing="1"/>
        <w:rPr>
          <w:rFonts w:ascii="Engravers MT" w:eastAsia="Times New Roman" w:hAnsi="Engravers MT"/>
          <w:color w:val="2F5496" w:themeColor="accent5" w:themeShade="BF"/>
          <w:sz w:val="21"/>
          <w:szCs w:val="21"/>
          <w:lang w:eastAsia="ru-RU"/>
        </w:rPr>
      </w:pP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4.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Все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люди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нуждаются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друг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в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друге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>.</w:t>
      </w:r>
    </w:p>
    <w:p w:rsidR="00474FDE" w:rsidRPr="00A01C19" w:rsidRDefault="00474FDE" w:rsidP="00474FDE">
      <w:pPr>
        <w:shd w:val="clear" w:color="auto" w:fill="FFFFFF"/>
        <w:spacing w:before="100" w:beforeAutospacing="1" w:after="100" w:afterAutospacing="1"/>
        <w:rPr>
          <w:rFonts w:ascii="Engravers MT" w:eastAsia="Times New Roman" w:hAnsi="Engravers MT"/>
          <w:color w:val="2F5496" w:themeColor="accent5" w:themeShade="BF"/>
          <w:sz w:val="21"/>
          <w:szCs w:val="21"/>
          <w:lang w:eastAsia="ru-RU"/>
        </w:rPr>
      </w:pP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5.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Подлинное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образование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может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осуществляться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только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в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контексте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реальных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взаимоотношений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>.</w:t>
      </w:r>
    </w:p>
    <w:p w:rsidR="00474FDE" w:rsidRPr="00A01C19" w:rsidRDefault="00474FDE" w:rsidP="00474FDE">
      <w:pPr>
        <w:shd w:val="clear" w:color="auto" w:fill="FFFFFF"/>
        <w:spacing w:before="100" w:beforeAutospacing="1" w:after="100" w:afterAutospacing="1"/>
        <w:rPr>
          <w:rFonts w:ascii="Engravers MT" w:eastAsia="Times New Roman" w:hAnsi="Engravers MT"/>
          <w:color w:val="2F5496" w:themeColor="accent5" w:themeShade="BF"/>
          <w:sz w:val="21"/>
          <w:szCs w:val="21"/>
          <w:lang w:eastAsia="ru-RU"/>
        </w:rPr>
      </w:pP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6.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Все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люди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нуждаются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в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поддержке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и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дружбе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ровесников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>.</w:t>
      </w:r>
    </w:p>
    <w:p w:rsidR="00474FDE" w:rsidRPr="00A01C19" w:rsidRDefault="00474FDE" w:rsidP="00474FDE">
      <w:pPr>
        <w:shd w:val="clear" w:color="auto" w:fill="FFFFFF"/>
        <w:spacing w:before="100" w:beforeAutospacing="1" w:after="100" w:afterAutospacing="1"/>
        <w:rPr>
          <w:rFonts w:ascii="Engravers MT" w:eastAsia="Times New Roman" w:hAnsi="Engravers MT"/>
          <w:color w:val="2F5496" w:themeColor="accent5" w:themeShade="BF"/>
          <w:sz w:val="21"/>
          <w:szCs w:val="21"/>
          <w:lang w:eastAsia="ru-RU"/>
        </w:rPr>
      </w:pP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7.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Для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всех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обучающихся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достижение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прогресса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скорее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может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быть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в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том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,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что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они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могут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делать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,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чем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в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том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,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что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не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могут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>.</w:t>
      </w:r>
    </w:p>
    <w:p w:rsidR="00474FDE" w:rsidRPr="00A01C19" w:rsidRDefault="00474FDE" w:rsidP="00474FDE">
      <w:pPr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</w:pP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8.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Разнообразие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усиливает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все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стороны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жизни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 xml:space="preserve"> </w:t>
      </w:r>
      <w:r w:rsidRPr="00A01C19">
        <w:rPr>
          <w:rFonts w:ascii="Cambria" w:eastAsia="Times New Roman" w:hAnsi="Cambria" w:cs="Cambria"/>
          <w:color w:val="2F5496" w:themeColor="accent5" w:themeShade="BF"/>
          <w:sz w:val="27"/>
          <w:szCs w:val="27"/>
          <w:lang w:eastAsia="ru-RU"/>
        </w:rPr>
        <w:t>человека</w:t>
      </w:r>
      <w:r w:rsidRPr="00A01C19"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  <w:t>.</w:t>
      </w:r>
    </w:p>
    <w:p w:rsidR="00474FDE" w:rsidRPr="00A01C19" w:rsidRDefault="00474FDE" w:rsidP="00474FDE">
      <w:pPr>
        <w:rPr>
          <w:rFonts w:ascii="Engravers MT" w:eastAsia="Times New Roman" w:hAnsi="Engravers MT"/>
          <w:color w:val="2F5496" w:themeColor="accent5" w:themeShade="BF"/>
          <w:sz w:val="27"/>
          <w:szCs w:val="27"/>
          <w:lang w:eastAsia="ru-RU"/>
        </w:rPr>
      </w:pPr>
    </w:p>
    <w:p w:rsidR="00A01C19" w:rsidRDefault="00A01C19" w:rsidP="00474FDE">
      <w:pPr>
        <w:spacing w:before="100" w:beforeAutospacing="1" w:after="100" w:afterAutospacing="1"/>
        <w:jc w:val="center"/>
        <w:rPr>
          <w:rFonts w:ascii="Cambria" w:eastAsia="Times New Roman" w:hAnsi="Cambria" w:cs="Cambria"/>
          <w:b/>
          <w:bCs/>
          <w:color w:val="0000CD"/>
          <w:sz w:val="33"/>
          <w:szCs w:val="33"/>
          <w:lang w:eastAsia="ru-RU"/>
        </w:rPr>
      </w:pPr>
    </w:p>
    <w:p w:rsidR="00474FDE" w:rsidRPr="00474FDE" w:rsidRDefault="00474FDE" w:rsidP="00474FDE">
      <w:pPr>
        <w:spacing w:before="100" w:beforeAutospacing="1" w:after="100" w:afterAutospacing="1"/>
        <w:jc w:val="center"/>
        <w:rPr>
          <w:rFonts w:ascii="Engravers MT" w:eastAsia="Times New Roman" w:hAnsi="Engravers MT"/>
          <w:sz w:val="16"/>
          <w:szCs w:val="16"/>
          <w:lang w:eastAsia="ru-RU"/>
        </w:rPr>
      </w:pPr>
      <w:r w:rsidRPr="00474FDE">
        <w:rPr>
          <w:rFonts w:ascii="Cambria" w:eastAsia="Times New Roman" w:hAnsi="Cambria" w:cs="Cambria"/>
          <w:b/>
          <w:bCs/>
          <w:color w:val="0000CD"/>
          <w:sz w:val="33"/>
          <w:szCs w:val="33"/>
          <w:lang w:eastAsia="ru-RU"/>
        </w:rPr>
        <w:t>Инклюзивное</w:t>
      </w:r>
      <w:r w:rsidRPr="00474FDE">
        <w:rPr>
          <w:rFonts w:ascii="Engravers MT" w:eastAsia="Times New Roman" w:hAnsi="Engravers MT"/>
          <w:b/>
          <w:bCs/>
          <w:color w:val="0000CD"/>
          <w:sz w:val="33"/>
          <w:szCs w:val="33"/>
          <w:lang w:eastAsia="ru-RU"/>
        </w:rPr>
        <w:t xml:space="preserve"> </w:t>
      </w:r>
      <w:r w:rsidRPr="00474FDE">
        <w:rPr>
          <w:rFonts w:ascii="Cambria" w:eastAsia="Times New Roman" w:hAnsi="Cambria" w:cs="Cambria"/>
          <w:b/>
          <w:bCs/>
          <w:color w:val="0000CD"/>
          <w:sz w:val="33"/>
          <w:szCs w:val="33"/>
          <w:lang w:eastAsia="ru-RU"/>
        </w:rPr>
        <w:t>дошкольное</w:t>
      </w:r>
      <w:r w:rsidRPr="00474FDE">
        <w:rPr>
          <w:rFonts w:ascii="Engravers MT" w:eastAsia="Times New Roman" w:hAnsi="Engravers MT"/>
          <w:b/>
          <w:bCs/>
          <w:color w:val="0000CD"/>
          <w:sz w:val="33"/>
          <w:szCs w:val="33"/>
          <w:lang w:eastAsia="ru-RU"/>
        </w:rPr>
        <w:t xml:space="preserve"> </w:t>
      </w:r>
      <w:r w:rsidRPr="00474FDE">
        <w:rPr>
          <w:rFonts w:ascii="Cambria" w:eastAsia="Times New Roman" w:hAnsi="Cambria" w:cs="Cambria"/>
          <w:b/>
          <w:bCs/>
          <w:color w:val="0000CD"/>
          <w:sz w:val="33"/>
          <w:szCs w:val="33"/>
          <w:lang w:eastAsia="ru-RU"/>
        </w:rPr>
        <w:t>образование</w:t>
      </w:r>
    </w:p>
    <w:p w:rsidR="00474FDE" w:rsidRPr="00474FDE" w:rsidRDefault="00474FDE" w:rsidP="00474FDE">
      <w:pPr>
        <w:spacing w:before="100" w:beforeAutospacing="1" w:after="100" w:afterAutospacing="1"/>
        <w:jc w:val="both"/>
        <w:rPr>
          <w:rFonts w:ascii="Engravers MT" w:eastAsia="Times New Roman" w:hAnsi="Engravers MT"/>
          <w:sz w:val="16"/>
          <w:szCs w:val="16"/>
          <w:lang w:eastAsia="ru-RU"/>
        </w:rPr>
      </w:pPr>
      <w:r w:rsidRPr="00474FDE">
        <w:rPr>
          <w:rFonts w:ascii="Cambria" w:eastAsia="Times New Roman" w:hAnsi="Cambria" w:cs="Cambria"/>
          <w:sz w:val="27"/>
          <w:szCs w:val="27"/>
          <w:lang w:eastAsia="ru-RU"/>
        </w:rPr>
        <w:t>Когда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sz w:val="27"/>
          <w:szCs w:val="27"/>
          <w:lang w:eastAsia="ru-RU"/>
        </w:rPr>
        <w:t>речь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sz w:val="27"/>
          <w:szCs w:val="27"/>
          <w:lang w:eastAsia="ru-RU"/>
        </w:rPr>
        <w:t>заходит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sz w:val="27"/>
          <w:szCs w:val="27"/>
          <w:lang w:eastAsia="ru-RU"/>
        </w:rPr>
        <w:t>об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sz w:val="27"/>
          <w:szCs w:val="27"/>
          <w:lang w:eastAsia="ru-RU"/>
        </w:rPr>
        <w:t>инклюзивном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sz w:val="27"/>
          <w:szCs w:val="27"/>
          <w:lang w:eastAsia="ru-RU"/>
        </w:rPr>
        <w:t>образовании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ascii="Cambria" w:eastAsia="Times New Roman" w:hAnsi="Cambria" w:cs="Cambria"/>
          <w:sz w:val="27"/>
          <w:szCs w:val="27"/>
          <w:lang w:eastAsia="ru-RU"/>
        </w:rPr>
        <w:t>с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sz w:val="27"/>
          <w:szCs w:val="27"/>
          <w:lang w:eastAsia="ru-RU"/>
        </w:rPr>
        <w:t>точки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sz w:val="27"/>
          <w:szCs w:val="27"/>
          <w:lang w:eastAsia="ru-RU"/>
        </w:rPr>
        <w:t>зрения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sz w:val="27"/>
          <w:szCs w:val="27"/>
          <w:lang w:eastAsia="ru-RU"/>
        </w:rPr>
        <w:t>родителей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sz w:val="27"/>
          <w:szCs w:val="27"/>
          <w:lang w:eastAsia="ru-RU"/>
        </w:rPr>
        <w:t>многое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sz w:val="27"/>
          <w:szCs w:val="27"/>
          <w:lang w:eastAsia="ru-RU"/>
        </w:rPr>
        <w:t>остаётся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sz w:val="27"/>
          <w:szCs w:val="27"/>
          <w:lang w:eastAsia="ru-RU"/>
        </w:rPr>
        <w:t>расплывчатым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sz w:val="27"/>
          <w:szCs w:val="27"/>
          <w:lang w:eastAsia="ru-RU"/>
        </w:rPr>
        <w:t>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sz w:val="27"/>
          <w:szCs w:val="27"/>
          <w:lang w:eastAsia="ru-RU"/>
        </w:rPr>
        <w:t>туманным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. </w:t>
      </w:r>
      <w:r w:rsidRPr="00474FDE">
        <w:rPr>
          <w:rFonts w:ascii="Cambria" w:eastAsia="Times New Roman" w:hAnsi="Cambria" w:cs="Cambria"/>
          <w:sz w:val="27"/>
          <w:szCs w:val="27"/>
          <w:lang w:eastAsia="ru-RU"/>
        </w:rPr>
        <w:t>Особенно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ascii="Cambria" w:eastAsia="Times New Roman" w:hAnsi="Cambria" w:cs="Cambria"/>
          <w:sz w:val="27"/>
          <w:szCs w:val="27"/>
          <w:lang w:eastAsia="ru-RU"/>
        </w:rPr>
        <w:t>когда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sz w:val="27"/>
          <w:szCs w:val="27"/>
          <w:lang w:eastAsia="ru-RU"/>
        </w:rPr>
        <w:t>говорят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sz w:val="27"/>
          <w:szCs w:val="27"/>
          <w:lang w:eastAsia="ru-RU"/>
        </w:rPr>
        <w:t>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sz w:val="27"/>
          <w:szCs w:val="27"/>
          <w:lang w:eastAsia="ru-RU"/>
        </w:rPr>
        <w:t>такой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sz w:val="27"/>
          <w:szCs w:val="27"/>
          <w:lang w:eastAsia="ru-RU"/>
        </w:rPr>
        <w:t>его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sz w:val="27"/>
          <w:szCs w:val="27"/>
          <w:lang w:eastAsia="ru-RU"/>
        </w:rPr>
        <w:t>разновидности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ascii="Cambria" w:eastAsia="Times New Roman" w:hAnsi="Cambria" w:cs="Cambria"/>
          <w:sz w:val="27"/>
          <w:szCs w:val="27"/>
          <w:lang w:eastAsia="ru-RU"/>
        </w:rPr>
        <w:t>как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sz w:val="27"/>
          <w:szCs w:val="27"/>
          <w:lang w:eastAsia="ru-RU"/>
        </w:rPr>
        <w:t>дошкольное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sz w:val="27"/>
          <w:szCs w:val="27"/>
          <w:lang w:eastAsia="ru-RU"/>
        </w:rPr>
        <w:t>образование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sz w:val="27"/>
          <w:szCs w:val="27"/>
          <w:lang w:eastAsia="ru-RU"/>
        </w:rPr>
        <w:t>инклюзивного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ascii="Cambria" w:eastAsia="Times New Roman" w:hAnsi="Cambria" w:cs="Cambria"/>
          <w:sz w:val="27"/>
          <w:szCs w:val="27"/>
          <w:lang w:eastAsia="ru-RU"/>
        </w:rPr>
        <w:t>характера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>.</w:t>
      </w:r>
    </w:p>
    <w:p w:rsidR="00474FDE" w:rsidRPr="00474FDE" w:rsidRDefault="00474FDE" w:rsidP="00474FDE">
      <w:pPr>
        <w:spacing w:before="100" w:beforeAutospacing="1" w:after="100" w:afterAutospacing="1"/>
        <w:jc w:val="both"/>
        <w:rPr>
          <w:rFonts w:ascii="Engravers MT" w:eastAsia="Times New Roman" w:hAnsi="Engravers MT"/>
          <w:sz w:val="16"/>
          <w:szCs w:val="16"/>
          <w:lang w:eastAsia="ru-RU"/>
        </w:rPr>
      </w:pPr>
      <w:r w:rsidRPr="00474FDE">
        <w:rPr>
          <w:rFonts w:eastAsia="Times New Roman" w:cs="Calibri"/>
          <w:sz w:val="27"/>
          <w:szCs w:val="27"/>
          <w:lang w:eastAsia="ru-RU"/>
        </w:rPr>
        <w:t>Инклюзивное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дошкольное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образование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подразумевает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совместное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обучение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ДОУ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здоровых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детей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детей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особенными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потребностями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>.</w:t>
      </w:r>
    </w:p>
    <w:p w:rsidR="00474FDE" w:rsidRPr="00474FDE" w:rsidRDefault="00474FDE" w:rsidP="00474FDE">
      <w:pPr>
        <w:spacing w:before="100" w:beforeAutospacing="1" w:after="100" w:afterAutospacing="1"/>
        <w:jc w:val="center"/>
        <w:rPr>
          <w:rFonts w:ascii="Engravers MT" w:eastAsia="Times New Roman" w:hAnsi="Engravers MT"/>
          <w:sz w:val="16"/>
          <w:szCs w:val="16"/>
          <w:lang w:eastAsia="ru-RU"/>
        </w:rPr>
      </w:pPr>
      <w:r w:rsidRPr="00474FDE">
        <w:rPr>
          <w:rFonts w:eastAsia="Times New Roman" w:cs="Calibri"/>
          <w:b/>
          <w:bCs/>
          <w:color w:val="0000CD"/>
          <w:sz w:val="30"/>
          <w:szCs w:val="30"/>
          <w:lang w:eastAsia="ru-RU"/>
        </w:rPr>
        <w:t>На</w:t>
      </w:r>
      <w:r w:rsidRPr="00474FDE">
        <w:rPr>
          <w:rFonts w:ascii="Engravers MT" w:eastAsia="Times New Roman" w:hAnsi="Engravers MT"/>
          <w:b/>
          <w:bCs/>
          <w:color w:val="0000CD"/>
          <w:sz w:val="30"/>
          <w:szCs w:val="30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0"/>
          <w:szCs w:val="30"/>
          <w:lang w:eastAsia="ru-RU"/>
        </w:rPr>
        <w:t>каких</w:t>
      </w:r>
      <w:r w:rsidRPr="00474FDE">
        <w:rPr>
          <w:rFonts w:ascii="Engravers MT" w:eastAsia="Times New Roman" w:hAnsi="Engravers MT"/>
          <w:b/>
          <w:bCs/>
          <w:color w:val="0000CD"/>
          <w:sz w:val="30"/>
          <w:szCs w:val="30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0"/>
          <w:szCs w:val="30"/>
          <w:lang w:eastAsia="ru-RU"/>
        </w:rPr>
        <w:t>законодательных</w:t>
      </w:r>
      <w:r w:rsidRPr="00474FDE">
        <w:rPr>
          <w:rFonts w:ascii="Engravers MT" w:eastAsia="Times New Roman" w:hAnsi="Engravers MT"/>
          <w:b/>
          <w:bCs/>
          <w:color w:val="0000CD"/>
          <w:sz w:val="30"/>
          <w:szCs w:val="30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0"/>
          <w:szCs w:val="30"/>
          <w:lang w:eastAsia="ru-RU"/>
        </w:rPr>
        <w:t>актах</w:t>
      </w:r>
      <w:r w:rsidRPr="00474FDE">
        <w:rPr>
          <w:rFonts w:ascii="Engravers MT" w:eastAsia="Times New Roman" w:hAnsi="Engravers MT"/>
          <w:b/>
          <w:bCs/>
          <w:color w:val="0000CD"/>
          <w:sz w:val="30"/>
          <w:szCs w:val="30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0"/>
          <w:szCs w:val="30"/>
          <w:lang w:eastAsia="ru-RU"/>
        </w:rPr>
        <w:t>базируется</w:t>
      </w:r>
      <w:r w:rsidRPr="00474FDE">
        <w:rPr>
          <w:rFonts w:ascii="Engravers MT" w:eastAsia="Times New Roman" w:hAnsi="Engravers MT"/>
          <w:b/>
          <w:bCs/>
          <w:color w:val="0000CD"/>
          <w:sz w:val="30"/>
          <w:szCs w:val="30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0"/>
          <w:szCs w:val="30"/>
          <w:lang w:eastAsia="ru-RU"/>
        </w:rPr>
        <w:t>инклюзивное</w:t>
      </w:r>
      <w:r w:rsidRPr="00474FDE">
        <w:rPr>
          <w:rFonts w:ascii="Engravers MT" w:eastAsia="Times New Roman" w:hAnsi="Engravers MT"/>
          <w:b/>
          <w:bCs/>
          <w:color w:val="0000CD"/>
          <w:sz w:val="30"/>
          <w:szCs w:val="30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0"/>
          <w:szCs w:val="30"/>
          <w:lang w:eastAsia="ru-RU"/>
        </w:rPr>
        <w:t>дошкольное</w:t>
      </w:r>
      <w:r w:rsidRPr="00474FDE">
        <w:rPr>
          <w:rFonts w:ascii="Engravers MT" w:eastAsia="Times New Roman" w:hAnsi="Engravers MT"/>
          <w:b/>
          <w:bCs/>
          <w:color w:val="0000CD"/>
          <w:sz w:val="30"/>
          <w:szCs w:val="30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0"/>
          <w:szCs w:val="30"/>
          <w:lang w:eastAsia="ru-RU"/>
        </w:rPr>
        <w:t>образование</w:t>
      </w:r>
      <w:r w:rsidRPr="00474FDE">
        <w:rPr>
          <w:rFonts w:ascii="Engravers MT" w:eastAsia="Times New Roman" w:hAnsi="Engravers MT"/>
          <w:b/>
          <w:bCs/>
          <w:color w:val="0000CD"/>
          <w:sz w:val="30"/>
          <w:szCs w:val="30"/>
          <w:lang w:eastAsia="ru-RU"/>
        </w:rPr>
        <w:t>?</w:t>
      </w:r>
    </w:p>
    <w:p w:rsidR="00474FDE" w:rsidRPr="00474FDE" w:rsidRDefault="00474FDE" w:rsidP="00474FDE">
      <w:pPr>
        <w:rPr>
          <w:rFonts w:ascii="Engravers MT" w:eastAsia="Times New Roman" w:hAnsi="Engravers MT"/>
          <w:sz w:val="27"/>
          <w:szCs w:val="27"/>
          <w:lang w:eastAsia="ru-RU"/>
        </w:rPr>
      </w:pPr>
      <w:r w:rsidRPr="00474FDE">
        <w:rPr>
          <w:rFonts w:eastAsia="Times New Roman" w:cs="Calibri"/>
          <w:sz w:val="27"/>
          <w:szCs w:val="27"/>
          <w:lang w:eastAsia="ru-RU"/>
        </w:rPr>
        <w:t>На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территории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Российской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Федерации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положение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об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инклюзивном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образовании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закреплено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Конституции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РФ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в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законе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ascii="Engravers MT" w:eastAsia="Times New Roman" w:hAnsi="Engravers MT" w:cs="Engravers MT"/>
          <w:sz w:val="27"/>
          <w:szCs w:val="27"/>
          <w:lang w:eastAsia="ru-RU"/>
        </w:rPr>
        <w:t>«</w:t>
      </w:r>
      <w:r w:rsidRPr="00474FDE">
        <w:rPr>
          <w:rFonts w:eastAsia="Times New Roman" w:cs="Calibri"/>
          <w:sz w:val="27"/>
          <w:szCs w:val="27"/>
          <w:lang w:eastAsia="ru-RU"/>
        </w:rPr>
        <w:t>Об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образовании</w:t>
      </w:r>
      <w:r w:rsidRPr="00474FDE">
        <w:rPr>
          <w:rFonts w:ascii="Engravers MT" w:eastAsia="Times New Roman" w:hAnsi="Engravers MT" w:cs="Engravers MT"/>
          <w:sz w:val="27"/>
          <w:szCs w:val="27"/>
          <w:lang w:eastAsia="ru-RU"/>
        </w:rPr>
        <w:t>»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а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также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законе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ascii="Engravers MT" w:eastAsia="Times New Roman" w:hAnsi="Engravers MT" w:cs="Engravers MT"/>
          <w:sz w:val="27"/>
          <w:szCs w:val="27"/>
          <w:lang w:eastAsia="ru-RU"/>
        </w:rPr>
        <w:t>«</w:t>
      </w:r>
      <w:r w:rsidRPr="00474FDE">
        <w:rPr>
          <w:rFonts w:eastAsia="Times New Roman" w:cs="Calibri"/>
          <w:sz w:val="27"/>
          <w:szCs w:val="27"/>
          <w:lang w:eastAsia="ru-RU"/>
        </w:rPr>
        <w:t>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социальной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защите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инвалидов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РФ</w:t>
      </w:r>
      <w:r w:rsidRPr="00474FDE">
        <w:rPr>
          <w:rFonts w:ascii="Engravers MT" w:eastAsia="Times New Roman" w:hAnsi="Engravers MT" w:cs="Engravers MT"/>
          <w:sz w:val="27"/>
          <w:szCs w:val="27"/>
          <w:lang w:eastAsia="ru-RU"/>
        </w:rPr>
        <w:t>»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. </w:t>
      </w:r>
      <w:r w:rsidRPr="00474FDE">
        <w:rPr>
          <w:rFonts w:eastAsia="Times New Roman" w:cs="Calibri"/>
          <w:sz w:val="27"/>
          <w:szCs w:val="27"/>
          <w:lang w:eastAsia="ru-RU"/>
        </w:rPr>
        <w:t>На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международном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уровне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правовая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база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обеспечивающая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возможность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всесторонней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реализации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внедрения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проектов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области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инклюзивного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образования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(</w:t>
      </w:r>
      <w:r w:rsidRPr="00474FDE">
        <w:rPr>
          <w:rFonts w:eastAsia="Times New Roman" w:cs="Calibri"/>
          <w:sz w:val="27"/>
          <w:szCs w:val="27"/>
          <w:lang w:eastAsia="ru-RU"/>
        </w:rPr>
        <w:t>в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том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числе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дошкольное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образование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), </w:t>
      </w:r>
      <w:r w:rsidRPr="00474FDE">
        <w:rPr>
          <w:rFonts w:eastAsia="Times New Roman" w:cs="Calibri"/>
          <w:sz w:val="27"/>
          <w:szCs w:val="27"/>
          <w:lang w:eastAsia="ru-RU"/>
        </w:rPr>
        <w:t>опирается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на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Конвенцию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правах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ребёнка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на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Протокол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ascii="Arial" w:eastAsia="Times New Roman" w:hAnsi="Arial" w:cs="Arial"/>
          <w:sz w:val="27"/>
          <w:szCs w:val="27"/>
          <w:lang w:eastAsia="ru-RU"/>
        </w:rPr>
        <w:t>№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1 </w:t>
      </w:r>
      <w:r w:rsidRPr="00474FDE">
        <w:rPr>
          <w:rFonts w:eastAsia="Times New Roman" w:cs="Calibri"/>
          <w:sz w:val="27"/>
          <w:szCs w:val="27"/>
          <w:lang w:eastAsia="ru-RU"/>
        </w:rPr>
        <w:t>Европейской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конвенции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защите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прав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свобод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человека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>.</w:t>
      </w:r>
    </w:p>
    <w:p w:rsidR="00474FDE" w:rsidRPr="00474FDE" w:rsidRDefault="00474FDE" w:rsidP="00474FDE">
      <w:pPr>
        <w:rPr>
          <w:rFonts w:ascii="Engravers MT" w:eastAsia="Times New Roman" w:hAnsi="Engravers MT"/>
          <w:sz w:val="27"/>
          <w:szCs w:val="27"/>
          <w:lang w:eastAsia="ru-RU"/>
        </w:rPr>
      </w:pPr>
    </w:p>
    <w:p w:rsidR="00474FDE" w:rsidRPr="00474FDE" w:rsidRDefault="00474FDE" w:rsidP="00474FDE">
      <w:pPr>
        <w:spacing w:before="100" w:beforeAutospacing="1" w:after="100" w:afterAutospacing="1"/>
        <w:jc w:val="center"/>
        <w:rPr>
          <w:rFonts w:ascii="Engravers MT" w:eastAsia="Times New Roman" w:hAnsi="Engravers MT"/>
          <w:sz w:val="16"/>
          <w:szCs w:val="16"/>
          <w:lang w:eastAsia="ru-RU"/>
        </w:rPr>
      </w:pPr>
      <w:r w:rsidRPr="00474FDE">
        <w:rPr>
          <w:rFonts w:eastAsia="Times New Roman" w:cs="Calibri"/>
          <w:b/>
          <w:bCs/>
          <w:color w:val="0000CD"/>
          <w:sz w:val="30"/>
          <w:szCs w:val="30"/>
          <w:lang w:eastAsia="ru-RU"/>
        </w:rPr>
        <w:t>Каким</w:t>
      </w:r>
      <w:r w:rsidRPr="00474FDE">
        <w:rPr>
          <w:rFonts w:ascii="Engravers MT" w:eastAsia="Times New Roman" w:hAnsi="Engravers MT"/>
          <w:b/>
          <w:bCs/>
          <w:color w:val="0000CD"/>
          <w:sz w:val="30"/>
          <w:szCs w:val="30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0"/>
          <w:szCs w:val="30"/>
          <w:lang w:eastAsia="ru-RU"/>
        </w:rPr>
        <w:t>бывает</w:t>
      </w:r>
      <w:r w:rsidRPr="00474FDE">
        <w:rPr>
          <w:rFonts w:ascii="Engravers MT" w:eastAsia="Times New Roman" w:hAnsi="Engravers MT"/>
          <w:b/>
          <w:bCs/>
          <w:color w:val="0000CD"/>
          <w:sz w:val="30"/>
          <w:szCs w:val="30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0"/>
          <w:szCs w:val="30"/>
          <w:lang w:eastAsia="ru-RU"/>
        </w:rPr>
        <w:t>инклюзивное</w:t>
      </w:r>
      <w:r w:rsidRPr="00474FDE">
        <w:rPr>
          <w:rFonts w:ascii="Engravers MT" w:eastAsia="Times New Roman" w:hAnsi="Engravers MT"/>
          <w:b/>
          <w:bCs/>
          <w:color w:val="0000CD"/>
          <w:sz w:val="30"/>
          <w:szCs w:val="30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0"/>
          <w:szCs w:val="30"/>
          <w:lang w:eastAsia="ru-RU"/>
        </w:rPr>
        <w:t>дошкольное</w:t>
      </w:r>
      <w:r w:rsidRPr="00474FDE">
        <w:rPr>
          <w:rFonts w:ascii="Engravers MT" w:eastAsia="Times New Roman" w:hAnsi="Engravers MT"/>
          <w:b/>
          <w:bCs/>
          <w:color w:val="0000CD"/>
          <w:sz w:val="30"/>
          <w:szCs w:val="30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0"/>
          <w:szCs w:val="30"/>
          <w:lang w:eastAsia="ru-RU"/>
        </w:rPr>
        <w:t>образование</w:t>
      </w:r>
      <w:r w:rsidRPr="00474FDE">
        <w:rPr>
          <w:rFonts w:ascii="Engravers MT" w:eastAsia="Times New Roman" w:hAnsi="Engravers MT"/>
          <w:b/>
          <w:bCs/>
          <w:color w:val="0000CD"/>
          <w:sz w:val="30"/>
          <w:szCs w:val="30"/>
          <w:lang w:eastAsia="ru-RU"/>
        </w:rPr>
        <w:t>?</w:t>
      </w:r>
    </w:p>
    <w:p w:rsidR="00474FDE" w:rsidRPr="00474FDE" w:rsidRDefault="00474FDE" w:rsidP="00474FDE">
      <w:pPr>
        <w:spacing w:before="100" w:beforeAutospacing="1" w:after="100" w:afterAutospacing="1"/>
        <w:jc w:val="both"/>
        <w:rPr>
          <w:rFonts w:ascii="Engravers MT" w:eastAsia="Times New Roman" w:hAnsi="Engravers MT"/>
          <w:sz w:val="16"/>
          <w:szCs w:val="16"/>
          <w:lang w:eastAsia="ru-RU"/>
        </w:rPr>
      </w:pP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        </w:t>
      </w:r>
      <w:r w:rsidRPr="00474FDE">
        <w:rPr>
          <w:rFonts w:eastAsia="Times New Roman" w:cs="Calibri"/>
          <w:sz w:val="27"/>
          <w:szCs w:val="27"/>
          <w:lang w:eastAsia="ru-RU"/>
        </w:rPr>
        <w:t>Инклюзивное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дошкольное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образование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реализуется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двух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основных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формах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>.</w:t>
      </w:r>
    </w:p>
    <w:p w:rsidR="00474FDE" w:rsidRPr="00474FDE" w:rsidRDefault="00474FDE" w:rsidP="00474FD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Engravers MT" w:eastAsia="Times New Roman" w:hAnsi="Engravers MT"/>
          <w:sz w:val="16"/>
          <w:szCs w:val="16"/>
          <w:lang w:eastAsia="ru-RU"/>
        </w:rPr>
      </w:pPr>
      <w:r w:rsidRPr="00474FDE">
        <w:rPr>
          <w:rFonts w:ascii="Engravers MT" w:eastAsia="Times New Roman" w:hAnsi="Engravers MT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 wp14:anchorId="58CB68EB" wp14:editId="0E84EC8C">
            <wp:simplePos x="0" y="0"/>
            <wp:positionH relativeFrom="column">
              <wp:posOffset>3682365</wp:posOffset>
            </wp:positionH>
            <wp:positionV relativeFrom="paragraph">
              <wp:posOffset>454660</wp:posOffset>
            </wp:positionV>
            <wp:extent cx="2504440" cy="2498725"/>
            <wp:effectExtent l="0" t="0" r="0" b="0"/>
            <wp:wrapTight wrapText="bothSides">
              <wp:wrapPolygon edited="0">
                <wp:start x="8544" y="0"/>
                <wp:lineTo x="6901" y="494"/>
                <wp:lineTo x="3286" y="2470"/>
                <wp:lineTo x="822" y="3129"/>
                <wp:lineTo x="493" y="3458"/>
                <wp:lineTo x="0" y="8893"/>
                <wp:lineTo x="0" y="11692"/>
                <wp:lineTo x="493" y="17950"/>
                <wp:lineTo x="1150" y="18608"/>
                <wp:lineTo x="3286" y="19102"/>
                <wp:lineTo x="7558" y="21243"/>
                <wp:lineTo x="8544" y="21408"/>
                <wp:lineTo x="12815" y="21408"/>
                <wp:lineTo x="13801" y="21243"/>
                <wp:lineTo x="18073" y="19102"/>
                <wp:lineTo x="20209" y="18608"/>
                <wp:lineTo x="21030" y="17785"/>
                <wp:lineTo x="21359" y="13339"/>
                <wp:lineTo x="21195" y="3788"/>
                <wp:lineTo x="20538" y="3129"/>
                <wp:lineTo x="18237" y="2470"/>
                <wp:lineTo x="14294" y="494"/>
                <wp:lineTo x="12815" y="0"/>
                <wp:lineTo x="8544" y="0"/>
              </wp:wrapPolygon>
            </wp:wrapTight>
            <wp:docPr id="2" name="Рисунок 2" descr="http://spbspoprof.ru/userfiles/images/%D0%98%D0%BD%D0%BA%D0%BB%D1%8E%D0%B7%D0%B8%D0%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pbspoprof.ru/userfiles/images/%D0%98%D0%BD%D0%BA%D0%BB%D1%8E%D0%B7%D0%B8%D0%B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4FDE">
        <w:rPr>
          <w:rFonts w:eastAsia="Times New Roman" w:cs="Calibri"/>
          <w:sz w:val="27"/>
          <w:szCs w:val="27"/>
          <w:lang w:eastAsia="ru-RU"/>
        </w:rPr>
        <w:t>При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ДОУ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могут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быть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организованны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специальные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группы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для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детей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особыми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потребностями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. </w:t>
      </w:r>
      <w:r w:rsidRPr="00474FDE">
        <w:rPr>
          <w:rFonts w:eastAsia="Times New Roman" w:cs="Calibri"/>
          <w:sz w:val="27"/>
          <w:szCs w:val="27"/>
          <w:lang w:eastAsia="ru-RU"/>
        </w:rPr>
        <w:t>Несмотря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на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то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что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особенные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дети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обучаются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отдельно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они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остаются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включёнными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социальную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жизнь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ДОУ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наравне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здоровыми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детьми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участвуют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общественных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мероприятиях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т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>.</w:t>
      </w:r>
      <w:r w:rsidRPr="00474FDE">
        <w:rPr>
          <w:rFonts w:eastAsia="Times New Roman" w:cs="Calibri"/>
          <w:sz w:val="27"/>
          <w:szCs w:val="27"/>
          <w:lang w:eastAsia="ru-RU"/>
        </w:rPr>
        <w:t>д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. </w:t>
      </w:r>
      <w:r w:rsidRPr="00474FDE">
        <w:rPr>
          <w:rFonts w:eastAsia="Times New Roman" w:cs="Calibri"/>
          <w:sz w:val="27"/>
          <w:szCs w:val="27"/>
          <w:lang w:eastAsia="ru-RU"/>
        </w:rPr>
        <w:t>Обыкновенно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в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специальных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группах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обучаются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дети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имеющие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отклонения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задержки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психическом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интеллектуальном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развитии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>.</w:t>
      </w:r>
    </w:p>
    <w:p w:rsidR="00474FDE" w:rsidRPr="00474FDE" w:rsidRDefault="00474FDE" w:rsidP="00474FD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Engravers MT" w:eastAsia="Times New Roman" w:hAnsi="Engravers MT"/>
          <w:sz w:val="16"/>
          <w:szCs w:val="16"/>
          <w:lang w:eastAsia="ru-RU"/>
        </w:rPr>
      </w:pPr>
      <w:r w:rsidRPr="00474FDE">
        <w:rPr>
          <w:rFonts w:eastAsia="Times New Roman" w:cs="Calibri"/>
          <w:sz w:val="27"/>
          <w:szCs w:val="27"/>
          <w:lang w:eastAsia="ru-RU"/>
        </w:rPr>
        <w:t>В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другой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форме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инклюзивное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дошкольное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образование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реализуется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lastRenderedPageBreak/>
        <w:t>путём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непосредственного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включения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детей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особыми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потребностями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состав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группы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где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они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занимаются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на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общих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основаниях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всеми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детьми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. </w:t>
      </w:r>
      <w:r w:rsidRPr="00474FDE">
        <w:rPr>
          <w:rFonts w:eastAsia="Times New Roman" w:cs="Calibri"/>
          <w:sz w:val="27"/>
          <w:szCs w:val="27"/>
          <w:lang w:eastAsia="ru-RU"/>
        </w:rPr>
        <w:t>Этот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вариант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чаще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применяется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при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условии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сохранности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интеллекта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у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детей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>-</w:t>
      </w:r>
      <w:r w:rsidRPr="00474FDE">
        <w:rPr>
          <w:rFonts w:eastAsia="Times New Roman" w:cs="Calibri"/>
          <w:sz w:val="27"/>
          <w:szCs w:val="27"/>
          <w:lang w:eastAsia="ru-RU"/>
        </w:rPr>
        <w:t>инвалидов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>.</w:t>
      </w:r>
    </w:p>
    <w:p w:rsidR="00474FDE" w:rsidRPr="00474FDE" w:rsidRDefault="00474FDE" w:rsidP="00474FDE">
      <w:pPr>
        <w:spacing w:before="100" w:beforeAutospacing="1" w:after="100" w:afterAutospacing="1"/>
        <w:jc w:val="center"/>
        <w:rPr>
          <w:rFonts w:ascii="Engravers MT" w:eastAsia="Times New Roman" w:hAnsi="Engravers MT"/>
          <w:sz w:val="16"/>
          <w:szCs w:val="16"/>
          <w:lang w:eastAsia="ru-RU"/>
        </w:rPr>
      </w:pPr>
      <w:r w:rsidRPr="00474FDE">
        <w:rPr>
          <w:rFonts w:eastAsia="Times New Roman" w:cs="Calibri"/>
          <w:b/>
          <w:bCs/>
          <w:color w:val="0000CD"/>
          <w:sz w:val="33"/>
          <w:szCs w:val="33"/>
          <w:lang w:eastAsia="ru-RU"/>
        </w:rPr>
        <w:t>Как</w:t>
      </w:r>
      <w:r w:rsidRPr="00474FDE">
        <w:rPr>
          <w:rFonts w:ascii="Engravers MT" w:eastAsia="Times New Roman" w:hAnsi="Engravers MT"/>
          <w:b/>
          <w:bCs/>
          <w:color w:val="0000CD"/>
          <w:sz w:val="33"/>
          <w:szCs w:val="33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3"/>
          <w:szCs w:val="33"/>
          <w:lang w:eastAsia="ru-RU"/>
        </w:rPr>
        <w:t>влияет</w:t>
      </w:r>
      <w:r w:rsidRPr="00474FDE">
        <w:rPr>
          <w:rFonts w:ascii="Engravers MT" w:eastAsia="Times New Roman" w:hAnsi="Engravers MT"/>
          <w:b/>
          <w:bCs/>
          <w:color w:val="0000CD"/>
          <w:sz w:val="33"/>
          <w:szCs w:val="33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3"/>
          <w:szCs w:val="33"/>
          <w:lang w:eastAsia="ru-RU"/>
        </w:rPr>
        <w:t>инклюзивное</w:t>
      </w:r>
      <w:r w:rsidRPr="00474FDE">
        <w:rPr>
          <w:rFonts w:ascii="Engravers MT" w:eastAsia="Times New Roman" w:hAnsi="Engravers MT"/>
          <w:b/>
          <w:bCs/>
          <w:color w:val="0000CD"/>
          <w:sz w:val="33"/>
          <w:szCs w:val="33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3"/>
          <w:szCs w:val="33"/>
          <w:lang w:eastAsia="ru-RU"/>
        </w:rPr>
        <w:t>дошкольное</w:t>
      </w:r>
      <w:r w:rsidRPr="00474FDE">
        <w:rPr>
          <w:rFonts w:ascii="Engravers MT" w:eastAsia="Times New Roman" w:hAnsi="Engravers MT"/>
          <w:b/>
          <w:bCs/>
          <w:color w:val="0000CD"/>
          <w:sz w:val="33"/>
          <w:szCs w:val="33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3"/>
          <w:szCs w:val="33"/>
          <w:lang w:eastAsia="ru-RU"/>
        </w:rPr>
        <w:t>образование</w:t>
      </w:r>
      <w:r w:rsidRPr="00474FDE">
        <w:rPr>
          <w:rFonts w:ascii="Engravers MT" w:eastAsia="Times New Roman" w:hAnsi="Engravers MT"/>
          <w:b/>
          <w:bCs/>
          <w:color w:val="0000CD"/>
          <w:sz w:val="33"/>
          <w:szCs w:val="33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3"/>
          <w:szCs w:val="33"/>
          <w:lang w:eastAsia="ru-RU"/>
        </w:rPr>
        <w:t>на</w:t>
      </w:r>
      <w:r w:rsidRPr="00474FDE">
        <w:rPr>
          <w:rFonts w:ascii="Engravers MT" w:eastAsia="Times New Roman" w:hAnsi="Engravers MT"/>
          <w:b/>
          <w:bCs/>
          <w:color w:val="0000CD"/>
          <w:sz w:val="33"/>
          <w:szCs w:val="33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3"/>
          <w:szCs w:val="33"/>
          <w:lang w:eastAsia="ru-RU"/>
        </w:rPr>
        <w:t>результаты</w:t>
      </w:r>
      <w:r w:rsidRPr="00474FDE">
        <w:rPr>
          <w:rFonts w:ascii="Engravers MT" w:eastAsia="Times New Roman" w:hAnsi="Engravers MT"/>
          <w:b/>
          <w:bCs/>
          <w:color w:val="0000CD"/>
          <w:sz w:val="33"/>
          <w:szCs w:val="33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3"/>
          <w:szCs w:val="33"/>
          <w:lang w:eastAsia="ru-RU"/>
        </w:rPr>
        <w:t>обучения</w:t>
      </w:r>
      <w:r w:rsidRPr="00474FDE">
        <w:rPr>
          <w:rFonts w:ascii="Engravers MT" w:eastAsia="Times New Roman" w:hAnsi="Engravers MT"/>
          <w:b/>
          <w:bCs/>
          <w:color w:val="0000CD"/>
          <w:sz w:val="33"/>
          <w:szCs w:val="33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3"/>
          <w:szCs w:val="33"/>
          <w:lang w:eastAsia="ru-RU"/>
        </w:rPr>
        <w:t>и</w:t>
      </w:r>
      <w:r w:rsidRPr="00474FDE">
        <w:rPr>
          <w:rFonts w:ascii="Engravers MT" w:eastAsia="Times New Roman" w:hAnsi="Engravers MT"/>
          <w:b/>
          <w:bCs/>
          <w:color w:val="0000CD"/>
          <w:sz w:val="33"/>
          <w:szCs w:val="33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3"/>
          <w:szCs w:val="33"/>
          <w:lang w:eastAsia="ru-RU"/>
        </w:rPr>
        <w:t>социальной</w:t>
      </w:r>
      <w:r w:rsidRPr="00474FDE">
        <w:rPr>
          <w:rFonts w:ascii="Engravers MT" w:eastAsia="Times New Roman" w:hAnsi="Engravers MT"/>
          <w:b/>
          <w:bCs/>
          <w:color w:val="0000CD"/>
          <w:sz w:val="33"/>
          <w:szCs w:val="33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3"/>
          <w:szCs w:val="33"/>
          <w:lang w:eastAsia="ru-RU"/>
        </w:rPr>
        <w:t>интеграции</w:t>
      </w:r>
      <w:r w:rsidRPr="00474FDE">
        <w:rPr>
          <w:rFonts w:ascii="Engravers MT" w:eastAsia="Times New Roman" w:hAnsi="Engravers MT"/>
          <w:b/>
          <w:bCs/>
          <w:color w:val="0000CD"/>
          <w:sz w:val="33"/>
          <w:szCs w:val="33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3"/>
          <w:szCs w:val="33"/>
          <w:lang w:eastAsia="ru-RU"/>
        </w:rPr>
        <w:t>детей</w:t>
      </w:r>
      <w:r w:rsidRPr="00474FDE">
        <w:rPr>
          <w:rFonts w:ascii="Engravers MT" w:eastAsia="Times New Roman" w:hAnsi="Engravers MT"/>
          <w:b/>
          <w:bCs/>
          <w:color w:val="0000CD"/>
          <w:sz w:val="33"/>
          <w:szCs w:val="33"/>
          <w:lang w:eastAsia="ru-RU"/>
        </w:rPr>
        <w:t>?</w:t>
      </w:r>
    </w:p>
    <w:p w:rsidR="00474FDE" w:rsidRPr="00474FDE" w:rsidRDefault="00474FDE" w:rsidP="00474FDE">
      <w:pPr>
        <w:spacing w:before="100" w:beforeAutospacing="1" w:after="100" w:afterAutospacing="1"/>
        <w:jc w:val="both"/>
        <w:rPr>
          <w:rFonts w:ascii="Engravers MT" w:eastAsia="Times New Roman" w:hAnsi="Engravers MT"/>
          <w:sz w:val="16"/>
          <w:szCs w:val="16"/>
          <w:lang w:eastAsia="ru-RU"/>
        </w:rPr>
      </w:pPr>
      <w:r w:rsidRPr="00474FDE">
        <w:rPr>
          <w:rFonts w:eastAsia="Times New Roman" w:cs="Calibri"/>
          <w:sz w:val="27"/>
          <w:szCs w:val="27"/>
          <w:lang w:eastAsia="ru-RU"/>
        </w:rPr>
        <w:t>Совместное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обучение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развитие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здоровых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детей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детей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особыми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потребностями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необходимо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в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первую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очередь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для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того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чтобы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решить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проблемы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социальной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адаптацией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последних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. </w:t>
      </w:r>
      <w:r w:rsidRPr="00474FDE">
        <w:rPr>
          <w:rFonts w:eastAsia="Times New Roman" w:cs="Calibri"/>
          <w:sz w:val="27"/>
          <w:szCs w:val="27"/>
          <w:lang w:eastAsia="ru-RU"/>
        </w:rPr>
        <w:t>В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детском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сообществе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воспитывается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толерантность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равноправное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отношение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к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детям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>-</w:t>
      </w:r>
      <w:r w:rsidRPr="00474FDE">
        <w:rPr>
          <w:rFonts w:eastAsia="Times New Roman" w:cs="Calibri"/>
          <w:sz w:val="27"/>
          <w:szCs w:val="27"/>
          <w:lang w:eastAsia="ru-RU"/>
        </w:rPr>
        <w:t>инвалидам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. </w:t>
      </w:r>
      <w:r w:rsidRPr="00474FDE">
        <w:rPr>
          <w:rFonts w:eastAsia="Times New Roman" w:cs="Calibri"/>
          <w:sz w:val="27"/>
          <w:szCs w:val="27"/>
          <w:lang w:eastAsia="ru-RU"/>
        </w:rPr>
        <w:t>В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ситуации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когда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инклюзивным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становится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именно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дошкольное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образование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этот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путь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наиболее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эффективен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ведь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дети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дошкольного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возраста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не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имеют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опасных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предубеждений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насчёт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сверстников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которые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волею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судьбы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являются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не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такими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как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все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>.</w:t>
      </w:r>
    </w:p>
    <w:p w:rsidR="00474FDE" w:rsidRPr="00474FDE" w:rsidRDefault="00474FDE" w:rsidP="00474FDE">
      <w:pPr>
        <w:spacing w:before="100" w:beforeAutospacing="1" w:after="100" w:afterAutospacing="1"/>
        <w:jc w:val="both"/>
        <w:rPr>
          <w:rFonts w:ascii="Engravers MT" w:eastAsia="Times New Roman" w:hAnsi="Engravers MT"/>
          <w:sz w:val="16"/>
          <w:szCs w:val="16"/>
          <w:lang w:eastAsia="ru-RU"/>
        </w:rPr>
      </w:pPr>
      <w:r w:rsidRPr="00474FDE">
        <w:rPr>
          <w:rFonts w:eastAsia="Times New Roman" w:cs="Calibri"/>
          <w:sz w:val="27"/>
          <w:szCs w:val="27"/>
          <w:lang w:eastAsia="ru-RU"/>
        </w:rPr>
        <w:t>Многолетний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опыт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инклюзивного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образования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Англии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позволил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исследователям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доказать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что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дети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обучающиеся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подобных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группах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показывают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более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высокие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результаты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. </w:t>
      </w:r>
      <w:r w:rsidRPr="00474FDE">
        <w:rPr>
          <w:rFonts w:eastAsia="Times New Roman" w:cs="Calibri"/>
          <w:sz w:val="27"/>
          <w:szCs w:val="27"/>
          <w:lang w:eastAsia="ru-RU"/>
        </w:rPr>
        <w:t>Причём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имеются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ввиду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как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результаты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здоровых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детей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так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результаты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детей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особыми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потребностями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>.</w:t>
      </w:r>
    </w:p>
    <w:p w:rsidR="00474FDE" w:rsidRPr="00474FDE" w:rsidRDefault="00474FDE" w:rsidP="00474FDE">
      <w:pPr>
        <w:spacing w:before="100" w:beforeAutospacing="1" w:after="100" w:afterAutospacing="1"/>
        <w:jc w:val="center"/>
        <w:rPr>
          <w:rFonts w:ascii="Engravers MT" w:eastAsia="Times New Roman" w:hAnsi="Engravers MT"/>
          <w:sz w:val="16"/>
          <w:szCs w:val="16"/>
          <w:lang w:eastAsia="ru-RU"/>
        </w:rPr>
      </w:pPr>
      <w:r w:rsidRPr="00474FDE">
        <w:rPr>
          <w:rFonts w:eastAsia="Times New Roman" w:cs="Calibri"/>
          <w:b/>
          <w:bCs/>
          <w:color w:val="0000CD"/>
          <w:sz w:val="33"/>
          <w:szCs w:val="33"/>
          <w:lang w:eastAsia="ru-RU"/>
        </w:rPr>
        <w:t>Имеет</w:t>
      </w:r>
      <w:r w:rsidRPr="00474FDE">
        <w:rPr>
          <w:rFonts w:ascii="Engravers MT" w:eastAsia="Times New Roman" w:hAnsi="Engravers MT"/>
          <w:b/>
          <w:bCs/>
          <w:color w:val="0000CD"/>
          <w:sz w:val="33"/>
          <w:szCs w:val="33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3"/>
          <w:szCs w:val="33"/>
          <w:lang w:eastAsia="ru-RU"/>
        </w:rPr>
        <w:t>ли</w:t>
      </w:r>
      <w:r w:rsidRPr="00474FDE">
        <w:rPr>
          <w:rFonts w:ascii="Engravers MT" w:eastAsia="Times New Roman" w:hAnsi="Engravers MT"/>
          <w:b/>
          <w:bCs/>
          <w:color w:val="0000CD"/>
          <w:sz w:val="33"/>
          <w:szCs w:val="33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3"/>
          <w:szCs w:val="33"/>
          <w:lang w:eastAsia="ru-RU"/>
        </w:rPr>
        <w:t>инклюзивное</w:t>
      </w:r>
      <w:r w:rsidRPr="00474FDE">
        <w:rPr>
          <w:rFonts w:ascii="Engravers MT" w:eastAsia="Times New Roman" w:hAnsi="Engravers MT"/>
          <w:b/>
          <w:bCs/>
          <w:color w:val="0000CD"/>
          <w:sz w:val="33"/>
          <w:szCs w:val="33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3"/>
          <w:szCs w:val="33"/>
          <w:lang w:eastAsia="ru-RU"/>
        </w:rPr>
        <w:t>дошкольное</w:t>
      </w:r>
      <w:r w:rsidRPr="00474FDE">
        <w:rPr>
          <w:rFonts w:ascii="Engravers MT" w:eastAsia="Times New Roman" w:hAnsi="Engravers MT"/>
          <w:b/>
          <w:bCs/>
          <w:color w:val="0000CD"/>
          <w:sz w:val="33"/>
          <w:szCs w:val="33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3"/>
          <w:szCs w:val="33"/>
          <w:lang w:eastAsia="ru-RU"/>
        </w:rPr>
        <w:t>образование</w:t>
      </w:r>
      <w:r w:rsidRPr="00474FDE">
        <w:rPr>
          <w:rFonts w:ascii="Engravers MT" w:eastAsia="Times New Roman" w:hAnsi="Engravers MT"/>
          <w:b/>
          <w:bCs/>
          <w:color w:val="0000CD"/>
          <w:sz w:val="33"/>
          <w:szCs w:val="33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3"/>
          <w:szCs w:val="33"/>
          <w:lang w:eastAsia="ru-RU"/>
        </w:rPr>
        <w:t>негативные</w:t>
      </w:r>
      <w:r w:rsidRPr="00474FDE">
        <w:rPr>
          <w:rFonts w:ascii="Engravers MT" w:eastAsia="Times New Roman" w:hAnsi="Engravers MT"/>
          <w:b/>
          <w:bCs/>
          <w:color w:val="0000CD"/>
          <w:sz w:val="33"/>
          <w:szCs w:val="33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3"/>
          <w:szCs w:val="33"/>
          <w:lang w:eastAsia="ru-RU"/>
        </w:rPr>
        <w:t>последствия</w:t>
      </w:r>
      <w:r w:rsidRPr="00474FDE">
        <w:rPr>
          <w:rFonts w:ascii="Engravers MT" w:eastAsia="Times New Roman" w:hAnsi="Engravers MT"/>
          <w:b/>
          <w:bCs/>
          <w:color w:val="0000CD"/>
          <w:sz w:val="33"/>
          <w:szCs w:val="33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3"/>
          <w:szCs w:val="33"/>
          <w:lang w:eastAsia="ru-RU"/>
        </w:rPr>
        <w:t>для</w:t>
      </w:r>
      <w:r w:rsidRPr="00474FDE">
        <w:rPr>
          <w:rFonts w:ascii="Engravers MT" w:eastAsia="Times New Roman" w:hAnsi="Engravers MT"/>
          <w:b/>
          <w:bCs/>
          <w:color w:val="0000CD"/>
          <w:sz w:val="33"/>
          <w:szCs w:val="33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3"/>
          <w:szCs w:val="33"/>
          <w:lang w:eastAsia="ru-RU"/>
        </w:rPr>
        <w:t>обеих</w:t>
      </w:r>
      <w:r w:rsidRPr="00474FDE">
        <w:rPr>
          <w:rFonts w:ascii="Engravers MT" w:eastAsia="Times New Roman" w:hAnsi="Engravers MT"/>
          <w:b/>
          <w:bCs/>
          <w:color w:val="0000CD"/>
          <w:sz w:val="33"/>
          <w:szCs w:val="33"/>
          <w:lang w:eastAsia="ru-RU"/>
        </w:rPr>
        <w:t xml:space="preserve"> </w:t>
      </w:r>
      <w:r w:rsidRPr="00474FDE">
        <w:rPr>
          <w:rFonts w:eastAsia="Times New Roman" w:cs="Calibri"/>
          <w:b/>
          <w:bCs/>
          <w:color w:val="0000CD"/>
          <w:sz w:val="33"/>
          <w:szCs w:val="33"/>
          <w:lang w:eastAsia="ru-RU"/>
        </w:rPr>
        <w:t>сторон</w:t>
      </w:r>
      <w:r w:rsidRPr="00474FDE">
        <w:rPr>
          <w:rFonts w:ascii="Engravers MT" w:eastAsia="Times New Roman" w:hAnsi="Engravers MT"/>
          <w:b/>
          <w:bCs/>
          <w:color w:val="0000CD"/>
          <w:sz w:val="33"/>
          <w:szCs w:val="33"/>
          <w:lang w:eastAsia="ru-RU"/>
        </w:rPr>
        <w:t>?</w:t>
      </w:r>
    </w:p>
    <w:p w:rsidR="00474FDE" w:rsidRPr="00474FDE" w:rsidRDefault="00474FDE" w:rsidP="00474FDE">
      <w:pPr>
        <w:spacing w:before="100" w:beforeAutospacing="1" w:after="100" w:afterAutospacing="1"/>
        <w:jc w:val="both"/>
        <w:rPr>
          <w:rFonts w:ascii="Engravers MT" w:eastAsia="Times New Roman" w:hAnsi="Engravers MT"/>
          <w:sz w:val="16"/>
          <w:szCs w:val="16"/>
          <w:lang w:eastAsia="ru-RU"/>
        </w:rPr>
      </w:pPr>
      <w:r w:rsidRPr="00474FDE">
        <w:rPr>
          <w:rFonts w:eastAsia="Times New Roman" w:cs="Calibri"/>
          <w:sz w:val="27"/>
          <w:szCs w:val="27"/>
          <w:lang w:eastAsia="ru-RU"/>
        </w:rPr>
        <w:t>Многие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родители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переживают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из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>-</w:t>
      </w:r>
      <w:r w:rsidRPr="00474FDE">
        <w:rPr>
          <w:rFonts w:eastAsia="Times New Roman" w:cs="Calibri"/>
          <w:sz w:val="27"/>
          <w:szCs w:val="27"/>
          <w:lang w:eastAsia="ru-RU"/>
        </w:rPr>
        <w:t>за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того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что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педагог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или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воспитатель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будет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уделять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здоровым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детям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недостаточно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внимания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причине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того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что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ему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постоянно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придётся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тратить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своё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драгоценное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время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на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особых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детей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. </w:t>
      </w:r>
      <w:r w:rsidRPr="00474FDE">
        <w:rPr>
          <w:rFonts w:eastAsia="Times New Roman" w:cs="Calibri"/>
          <w:sz w:val="27"/>
          <w:szCs w:val="27"/>
          <w:lang w:eastAsia="ru-RU"/>
        </w:rPr>
        <w:t>Однако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обыкновенную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группу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включают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не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более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2-3 </w:t>
      </w:r>
      <w:r w:rsidRPr="00474FDE">
        <w:rPr>
          <w:rFonts w:eastAsia="Times New Roman" w:cs="Calibri"/>
          <w:sz w:val="27"/>
          <w:szCs w:val="27"/>
          <w:lang w:eastAsia="ru-RU"/>
        </w:rPr>
        <w:t>детей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особыми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потребностями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педагог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уделяет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им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столько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же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внимания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сколько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здоровым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детям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. </w:t>
      </w:r>
      <w:r w:rsidRPr="00474FDE">
        <w:rPr>
          <w:rFonts w:eastAsia="Times New Roman" w:cs="Calibri"/>
          <w:sz w:val="27"/>
          <w:szCs w:val="27"/>
          <w:lang w:eastAsia="ru-RU"/>
        </w:rPr>
        <w:t>Если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речь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идёт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детях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>-</w:t>
      </w:r>
      <w:r w:rsidRPr="00474FDE">
        <w:rPr>
          <w:rFonts w:eastAsia="Times New Roman" w:cs="Calibri"/>
          <w:sz w:val="27"/>
          <w:szCs w:val="27"/>
          <w:lang w:eastAsia="ru-RU"/>
        </w:rPr>
        <w:t>инвалидах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полной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сохранностью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интеллекта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то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они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как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правило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не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имеют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совершенно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никаких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дополнительных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потребностей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которые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бы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вынуждали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педагога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задерживать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всю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остальную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группу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детей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процессе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обучения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>.</w:t>
      </w:r>
    </w:p>
    <w:p w:rsidR="00474FDE" w:rsidRPr="00474FDE" w:rsidRDefault="00474FDE" w:rsidP="00474FDE">
      <w:pPr>
        <w:rPr>
          <w:rFonts w:ascii="Engravers MT" w:hAnsi="Engravers MT"/>
        </w:rPr>
      </w:pPr>
      <w:r w:rsidRPr="00474FDE">
        <w:rPr>
          <w:rFonts w:eastAsia="Times New Roman" w:cs="Calibri"/>
          <w:sz w:val="27"/>
          <w:szCs w:val="27"/>
          <w:lang w:eastAsia="ru-RU"/>
        </w:rPr>
        <w:t>Для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детей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ограниченными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потребностями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дошкольное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образование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полученное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на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общих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основаниях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ascii="Engravers MT" w:eastAsia="Times New Roman" w:hAnsi="Engravers MT" w:cs="Engravers MT"/>
          <w:sz w:val="27"/>
          <w:szCs w:val="27"/>
          <w:lang w:eastAsia="ru-RU"/>
        </w:rPr>
        <w:t>–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это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реальный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шанс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избавиться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от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многих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трудностей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социально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>-</w:t>
      </w:r>
      <w:r w:rsidRPr="00474FDE">
        <w:rPr>
          <w:rFonts w:eastAsia="Times New Roman" w:cs="Calibri"/>
          <w:sz w:val="27"/>
          <w:szCs w:val="27"/>
          <w:lang w:eastAsia="ru-RU"/>
        </w:rPr>
        <w:t>психологического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характера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, </w:t>
      </w:r>
      <w:r w:rsidRPr="00474FDE">
        <w:rPr>
          <w:rFonts w:eastAsia="Times New Roman" w:cs="Calibri"/>
          <w:sz w:val="27"/>
          <w:szCs w:val="27"/>
          <w:lang w:eastAsia="ru-RU"/>
        </w:rPr>
        <w:t>с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которым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вынуждено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сталкиваться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большинство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 xml:space="preserve"> </w:t>
      </w:r>
      <w:r w:rsidRPr="00474FDE">
        <w:rPr>
          <w:rFonts w:eastAsia="Times New Roman" w:cs="Calibri"/>
          <w:sz w:val="27"/>
          <w:szCs w:val="27"/>
          <w:lang w:eastAsia="ru-RU"/>
        </w:rPr>
        <w:t>детей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>-</w:t>
      </w:r>
      <w:r w:rsidRPr="00474FDE">
        <w:rPr>
          <w:rFonts w:eastAsia="Times New Roman" w:cs="Calibri"/>
          <w:sz w:val="27"/>
          <w:szCs w:val="27"/>
          <w:lang w:eastAsia="ru-RU"/>
        </w:rPr>
        <w:t>инвалидов</w:t>
      </w:r>
      <w:r w:rsidRPr="00474FDE">
        <w:rPr>
          <w:rFonts w:ascii="Engravers MT" w:eastAsia="Times New Roman" w:hAnsi="Engravers MT"/>
          <w:sz w:val="27"/>
          <w:szCs w:val="27"/>
          <w:lang w:eastAsia="ru-RU"/>
        </w:rPr>
        <w:t>.</w:t>
      </w:r>
    </w:p>
    <w:sectPr w:rsidR="00474FDE" w:rsidRPr="00474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ngravers MT">
    <w:altName w:val="Wide Lati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02D9"/>
    <w:multiLevelType w:val="multilevel"/>
    <w:tmpl w:val="BD68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FDE"/>
    <w:rsid w:val="001D62A7"/>
    <w:rsid w:val="002312E6"/>
    <w:rsid w:val="00474FDE"/>
    <w:rsid w:val="005109F1"/>
    <w:rsid w:val="006F547B"/>
    <w:rsid w:val="00A01C19"/>
    <w:rsid w:val="00B1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F1"/>
  </w:style>
  <w:style w:type="paragraph" w:styleId="2">
    <w:name w:val="heading 2"/>
    <w:basedOn w:val="a"/>
    <w:next w:val="a"/>
    <w:link w:val="20"/>
    <w:uiPriority w:val="9"/>
    <w:qFormat/>
    <w:rsid w:val="002312E6"/>
    <w:pPr>
      <w:keepNext/>
      <w:keepLines/>
      <w:spacing w:before="200"/>
      <w:ind w:firstLine="709"/>
      <w:jc w:val="both"/>
      <w:outlineLvl w:val="1"/>
    </w:pPr>
    <w:rPr>
      <w:rFonts w:ascii="Cambria" w:eastAsia="Times New Roman" w:hAnsi="Cambria" w:cs="Cambria"/>
      <w:b/>
      <w:bCs/>
      <w:color w:val="000000" w:themeColor="tex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312E6"/>
    <w:pPr>
      <w:keepNext/>
      <w:keepLines/>
      <w:spacing w:before="200"/>
      <w:ind w:firstLine="709"/>
      <w:jc w:val="both"/>
      <w:outlineLvl w:val="2"/>
    </w:pPr>
    <w:rPr>
      <w:rFonts w:eastAsia="Times New Roman" w:cs="Cambria"/>
      <w:b/>
      <w:bCs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12E6"/>
    <w:rPr>
      <w:rFonts w:ascii="Cambria" w:eastAsia="Times New Roman" w:hAnsi="Cambria" w:cs="Cambria"/>
      <w:b/>
      <w:bCs/>
      <w:color w:val="000000" w:themeColor="tex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312E6"/>
    <w:rPr>
      <w:rFonts w:eastAsia="Times New Roman" w:cs="Cambria"/>
      <w:b/>
      <w:bCs/>
      <w:color w:val="000000" w:themeColor="text1"/>
      <w:sz w:val="24"/>
    </w:rPr>
  </w:style>
  <w:style w:type="paragraph" w:styleId="a3">
    <w:name w:val="Normal (Web)"/>
    <w:basedOn w:val="a"/>
    <w:uiPriority w:val="99"/>
    <w:semiHidden/>
    <w:unhideWhenUsed/>
    <w:rsid w:val="00474F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4F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F1"/>
  </w:style>
  <w:style w:type="paragraph" w:styleId="2">
    <w:name w:val="heading 2"/>
    <w:basedOn w:val="a"/>
    <w:next w:val="a"/>
    <w:link w:val="20"/>
    <w:uiPriority w:val="9"/>
    <w:qFormat/>
    <w:rsid w:val="002312E6"/>
    <w:pPr>
      <w:keepNext/>
      <w:keepLines/>
      <w:spacing w:before="200"/>
      <w:ind w:firstLine="709"/>
      <w:jc w:val="both"/>
      <w:outlineLvl w:val="1"/>
    </w:pPr>
    <w:rPr>
      <w:rFonts w:ascii="Cambria" w:eastAsia="Times New Roman" w:hAnsi="Cambria" w:cs="Cambria"/>
      <w:b/>
      <w:bCs/>
      <w:color w:val="000000" w:themeColor="tex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312E6"/>
    <w:pPr>
      <w:keepNext/>
      <w:keepLines/>
      <w:spacing w:before="200"/>
      <w:ind w:firstLine="709"/>
      <w:jc w:val="both"/>
      <w:outlineLvl w:val="2"/>
    </w:pPr>
    <w:rPr>
      <w:rFonts w:eastAsia="Times New Roman" w:cs="Cambria"/>
      <w:b/>
      <w:bCs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12E6"/>
    <w:rPr>
      <w:rFonts w:ascii="Cambria" w:eastAsia="Times New Roman" w:hAnsi="Cambria" w:cs="Cambria"/>
      <w:b/>
      <w:bCs/>
      <w:color w:val="000000" w:themeColor="tex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312E6"/>
    <w:rPr>
      <w:rFonts w:eastAsia="Times New Roman" w:cs="Cambria"/>
      <w:b/>
      <w:bCs/>
      <w:color w:val="000000" w:themeColor="text1"/>
      <w:sz w:val="24"/>
    </w:rPr>
  </w:style>
  <w:style w:type="paragraph" w:styleId="a3">
    <w:name w:val="Normal (Web)"/>
    <w:basedOn w:val="a"/>
    <w:uiPriority w:val="99"/>
    <w:semiHidden/>
    <w:unhideWhenUsed/>
    <w:rsid w:val="00474F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4F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Балабанова</dc:creator>
  <cp:lastModifiedBy>RePack by SPecialiST</cp:lastModifiedBy>
  <cp:revision>2</cp:revision>
  <dcterms:created xsi:type="dcterms:W3CDTF">2017-03-02T15:50:00Z</dcterms:created>
  <dcterms:modified xsi:type="dcterms:W3CDTF">2017-03-02T15:50:00Z</dcterms:modified>
</cp:coreProperties>
</file>